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BC7" w:rsidRPr="00C24B2E" w:rsidRDefault="00430BC7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sz w:val="26"/>
          <w:szCs w:val="26"/>
        </w:rPr>
      </w:pPr>
      <w:bookmarkStart w:id="0" w:name="_GoBack"/>
      <w:bookmarkEnd w:id="0"/>
      <w:r w:rsidRPr="00C24B2E">
        <w:rPr>
          <w:rStyle w:val="a4"/>
          <w:rFonts w:ascii="PT Astra Serif" w:hAnsi="PT Astra Serif" w:cs="Arial"/>
          <w:b w:val="0"/>
          <w:sz w:val="26"/>
          <w:szCs w:val="26"/>
        </w:rPr>
        <w:t>Доклад</w:t>
      </w:r>
    </w:p>
    <w:p w:rsidR="00430BC7" w:rsidRPr="00C24B2E" w:rsidRDefault="00430BC7" w:rsidP="00314F8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PT Astra Serif" w:hAnsi="PT Astra Serif" w:cs="Arial"/>
          <w:b w:val="0"/>
          <w:sz w:val="26"/>
          <w:szCs w:val="26"/>
        </w:rPr>
      </w:pPr>
      <w:r w:rsidRPr="00C24B2E">
        <w:rPr>
          <w:rStyle w:val="a4"/>
          <w:rFonts w:ascii="PT Astra Serif" w:hAnsi="PT Astra Serif" w:cs="Arial"/>
          <w:b w:val="0"/>
          <w:sz w:val="26"/>
          <w:szCs w:val="26"/>
        </w:rPr>
        <w:t xml:space="preserve">об эффективности функционирования системы внутреннего обеспечения соответствия требованиям антимонопольного законодательства в </w:t>
      </w:r>
      <w:r w:rsidR="00594C0D" w:rsidRPr="00C24B2E">
        <w:rPr>
          <w:rStyle w:val="a4"/>
          <w:rFonts w:ascii="PT Astra Serif" w:hAnsi="PT Astra Serif" w:cs="Arial"/>
          <w:b w:val="0"/>
          <w:sz w:val="26"/>
          <w:szCs w:val="26"/>
        </w:rPr>
        <w:br/>
        <w:t>Департаменте здравоохранения Томской области</w:t>
      </w:r>
    </w:p>
    <w:p w:rsidR="00430BC7" w:rsidRPr="00C24B2E" w:rsidRDefault="0081526B" w:rsidP="00313AF8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PT Astra Serif" w:hAnsi="PT Astra Serif" w:cs="Arial"/>
          <w:sz w:val="26"/>
          <w:szCs w:val="26"/>
        </w:rPr>
      </w:pPr>
      <w:r w:rsidRPr="00C24B2E">
        <w:rPr>
          <w:rStyle w:val="a4"/>
          <w:rFonts w:ascii="PT Astra Serif" w:hAnsi="PT Astra Serif" w:cs="Arial"/>
          <w:b w:val="0"/>
          <w:sz w:val="26"/>
          <w:szCs w:val="26"/>
        </w:rPr>
        <w:t>за 202</w:t>
      </w:r>
      <w:r w:rsidR="00447308" w:rsidRPr="00C24B2E">
        <w:rPr>
          <w:rStyle w:val="a4"/>
          <w:rFonts w:ascii="PT Astra Serif" w:hAnsi="PT Astra Serif" w:cs="Arial"/>
          <w:b w:val="0"/>
          <w:sz w:val="26"/>
          <w:szCs w:val="26"/>
        </w:rPr>
        <w:t>3</w:t>
      </w:r>
      <w:r w:rsidR="006D0BE5" w:rsidRPr="00C24B2E">
        <w:rPr>
          <w:rStyle w:val="a4"/>
          <w:rFonts w:ascii="PT Astra Serif" w:hAnsi="PT Astra Serif" w:cs="Arial"/>
          <w:b w:val="0"/>
          <w:sz w:val="26"/>
          <w:szCs w:val="26"/>
        </w:rPr>
        <w:t xml:space="preserve"> год</w:t>
      </w:r>
    </w:p>
    <w:p w:rsidR="00C81532" w:rsidRPr="009E5AF3" w:rsidRDefault="00F32D1E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 xml:space="preserve">1. </w:t>
      </w:r>
      <w:r w:rsidR="00430BC7" w:rsidRPr="009E5AF3">
        <w:rPr>
          <w:rFonts w:ascii="PT Astra Serif" w:hAnsi="PT Astra Serif"/>
          <w:sz w:val="26"/>
          <w:szCs w:val="26"/>
        </w:rPr>
        <w:t>Общие положения:</w:t>
      </w:r>
    </w:p>
    <w:p w:rsidR="00005E23" w:rsidRPr="009E5AF3" w:rsidRDefault="00005E23" w:rsidP="00313AF8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 w:cs="Times New Roman"/>
          <w:sz w:val="26"/>
          <w:szCs w:val="26"/>
        </w:rPr>
        <w:t xml:space="preserve">1) </w:t>
      </w:r>
      <w:r w:rsidR="00594C0D" w:rsidRPr="009E5AF3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28.03.2019 №220/1 «Об утверждении Плана мероприятий по организации в Департаменте здравоохранения Томской области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="00594C0D" w:rsidRPr="009E5AF3">
        <w:rPr>
          <w:rFonts w:ascii="PT Astra Serif" w:hAnsi="PT Astra Serif" w:cs="Times New Roman"/>
          <w:sz w:val="26"/>
          <w:szCs w:val="26"/>
        </w:rPr>
        <w:t>комплаенса</w:t>
      </w:r>
      <w:proofErr w:type="spellEnd"/>
      <w:r w:rsidR="00594C0D" w:rsidRPr="009E5AF3">
        <w:rPr>
          <w:rFonts w:ascii="PT Astra Serif" w:hAnsi="PT Astra Serif" w:cs="Times New Roman"/>
          <w:sz w:val="26"/>
          <w:szCs w:val="26"/>
        </w:rPr>
        <w:t>)»</w:t>
      </w:r>
      <w:r w:rsidRPr="009E5AF3">
        <w:rPr>
          <w:rFonts w:ascii="PT Astra Serif" w:hAnsi="PT Astra Serif" w:cs="Times New Roman"/>
          <w:sz w:val="26"/>
          <w:szCs w:val="26"/>
        </w:rPr>
        <w:t xml:space="preserve"> (</w:t>
      </w:r>
      <w:r w:rsidR="00594C0D" w:rsidRPr="009E5AF3">
        <w:rPr>
          <w:rFonts w:ascii="PT Astra Serif" w:hAnsi="PT Astra Serif" w:cs="Times New Roman"/>
          <w:sz w:val="26"/>
          <w:szCs w:val="26"/>
        </w:rPr>
        <w:t xml:space="preserve">в редакции </w:t>
      </w:r>
      <w:r w:rsidR="00EB1EEE" w:rsidRPr="009E5AF3">
        <w:rPr>
          <w:rFonts w:ascii="PT Astra Serif" w:hAnsi="PT Astra Serif" w:cs="Times New Roman"/>
          <w:sz w:val="26"/>
          <w:szCs w:val="26"/>
        </w:rPr>
        <w:t>распоряжения</w:t>
      </w:r>
      <w:r w:rsidR="00594C0D" w:rsidRPr="009E5AF3">
        <w:rPr>
          <w:rFonts w:ascii="PT Astra Serif" w:hAnsi="PT Astra Serif" w:cs="Times New Roman"/>
          <w:sz w:val="26"/>
          <w:szCs w:val="26"/>
        </w:rPr>
        <w:t xml:space="preserve"> ДЗТО от </w:t>
      </w:r>
      <w:r w:rsidR="001804CF" w:rsidRPr="009E5AF3">
        <w:rPr>
          <w:rFonts w:ascii="PT Astra Serif" w:hAnsi="PT Astra Serif" w:cs="Times New Roman"/>
          <w:sz w:val="26"/>
          <w:szCs w:val="26"/>
        </w:rPr>
        <w:t>09</w:t>
      </w:r>
      <w:r w:rsidR="00594C0D" w:rsidRPr="009E5AF3">
        <w:rPr>
          <w:rFonts w:ascii="PT Astra Serif" w:hAnsi="PT Astra Serif" w:cs="Times New Roman"/>
          <w:sz w:val="26"/>
          <w:szCs w:val="26"/>
        </w:rPr>
        <w:t>.02.202</w:t>
      </w:r>
      <w:r w:rsidR="001804CF" w:rsidRPr="009E5AF3">
        <w:rPr>
          <w:rFonts w:ascii="PT Astra Serif" w:hAnsi="PT Astra Serif" w:cs="Times New Roman"/>
          <w:sz w:val="26"/>
          <w:szCs w:val="26"/>
        </w:rPr>
        <w:t>3</w:t>
      </w:r>
      <w:r w:rsidR="00594C0D" w:rsidRPr="009E5AF3">
        <w:rPr>
          <w:rFonts w:ascii="PT Astra Serif" w:hAnsi="PT Astra Serif" w:cs="Times New Roman"/>
          <w:sz w:val="26"/>
          <w:szCs w:val="26"/>
        </w:rPr>
        <w:t xml:space="preserve"> № 1</w:t>
      </w:r>
      <w:r w:rsidR="001804CF" w:rsidRPr="009E5AF3">
        <w:rPr>
          <w:rFonts w:ascii="PT Astra Serif" w:hAnsi="PT Astra Serif" w:cs="Times New Roman"/>
          <w:sz w:val="26"/>
          <w:szCs w:val="26"/>
        </w:rPr>
        <w:t>85</w:t>
      </w:r>
      <w:r w:rsidR="00594C0D" w:rsidRPr="009E5AF3">
        <w:rPr>
          <w:rFonts w:ascii="PT Astra Serif" w:hAnsi="PT Astra Serif" w:cs="Times New Roman"/>
          <w:sz w:val="26"/>
          <w:szCs w:val="26"/>
        </w:rPr>
        <w:t>)</w:t>
      </w:r>
      <w:r w:rsidRPr="009E5AF3">
        <w:rPr>
          <w:rFonts w:ascii="PT Astra Serif" w:hAnsi="PT Astra Serif" w:cs="Times New Roman"/>
          <w:sz w:val="26"/>
          <w:szCs w:val="26"/>
        </w:rPr>
        <w:t>:</w:t>
      </w:r>
    </w:p>
    <w:p w:rsidR="001804CF" w:rsidRPr="009E5AF3" w:rsidRDefault="009E5AF3" w:rsidP="00313AF8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          </w:t>
      </w:r>
      <w:hyperlink r:id="rId9" w:history="1">
        <w:r w:rsidR="001804CF" w:rsidRPr="009E5AF3">
          <w:rPr>
            <w:rStyle w:val="af0"/>
            <w:rFonts w:ascii="PT Astra Serif" w:hAnsi="PT Astra Serif" w:cs="Times New Roman"/>
            <w:sz w:val="26"/>
            <w:szCs w:val="26"/>
          </w:rPr>
          <w:t>https://depzdrav.tomsk.gov.ru/antimonopolnyj-komplaens</w:t>
        </w:r>
      </w:hyperlink>
      <w:r w:rsidR="001804CF" w:rsidRPr="009E5AF3">
        <w:rPr>
          <w:rFonts w:ascii="PT Astra Serif" w:hAnsi="PT Astra Serif" w:cs="Times New Roman"/>
          <w:sz w:val="26"/>
          <w:szCs w:val="26"/>
        </w:rPr>
        <w:t xml:space="preserve">; </w:t>
      </w:r>
    </w:p>
    <w:p w:rsidR="00005E23" w:rsidRPr="009E5AF3" w:rsidRDefault="00005E23" w:rsidP="00313AF8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 w:cs="Times New Roman"/>
          <w:sz w:val="26"/>
          <w:szCs w:val="26"/>
        </w:rPr>
        <w:t>2) распоряжение Департамента здравоохранения Томской области от 03.04.2019 №</w:t>
      </w:r>
      <w:r w:rsidR="00EC702B">
        <w:rPr>
          <w:rFonts w:ascii="PT Astra Serif" w:hAnsi="PT Astra Serif" w:cs="Times New Roman"/>
          <w:sz w:val="26"/>
          <w:szCs w:val="26"/>
        </w:rPr>
        <w:t> </w:t>
      </w:r>
      <w:r w:rsidRPr="009E5AF3">
        <w:rPr>
          <w:rFonts w:ascii="PT Astra Serif" w:hAnsi="PT Astra Serif" w:cs="Times New Roman"/>
          <w:sz w:val="26"/>
          <w:szCs w:val="26"/>
        </w:rPr>
        <w:t>243 «Об организации системы внутреннего обеспечения соответствия требованиям антимонопольного законодательства в Департаменте здравоохранения Томской области»:</w:t>
      </w:r>
    </w:p>
    <w:p w:rsidR="001804CF" w:rsidRPr="009E5AF3" w:rsidRDefault="009E5AF3" w:rsidP="00313AF8">
      <w:pPr>
        <w:spacing w:after="0" w:line="240" w:lineRule="auto"/>
        <w:ind w:firstLine="426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 </w:t>
      </w:r>
      <w:hyperlink r:id="rId10" w:history="1">
        <w:r w:rsidR="001804CF" w:rsidRPr="009E5AF3">
          <w:rPr>
            <w:rStyle w:val="af0"/>
            <w:rFonts w:ascii="PT Astra Serif" w:hAnsi="PT Astra Serif"/>
            <w:sz w:val="26"/>
            <w:szCs w:val="26"/>
          </w:rPr>
          <w:t>https://depzdrav.tomsk.gov.ru/antimonopolnyj-komplaens</w:t>
        </w:r>
      </w:hyperlink>
      <w:r w:rsidR="001804CF" w:rsidRPr="009E5AF3">
        <w:rPr>
          <w:rFonts w:ascii="PT Astra Serif" w:hAnsi="PT Astra Serif"/>
          <w:sz w:val="26"/>
          <w:szCs w:val="26"/>
        </w:rPr>
        <w:t xml:space="preserve">; </w:t>
      </w:r>
    </w:p>
    <w:p w:rsidR="00594C0D" w:rsidRPr="009E5AF3" w:rsidRDefault="00005E23" w:rsidP="00313AF8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 xml:space="preserve">3) </w:t>
      </w:r>
      <w:r w:rsidRPr="009E5AF3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18.12.2019 </w:t>
      </w:r>
      <w:r w:rsidR="00085CCB" w:rsidRPr="009E5AF3">
        <w:rPr>
          <w:rFonts w:ascii="PT Astra Serif" w:hAnsi="PT Astra Serif" w:cs="Times New Roman"/>
          <w:sz w:val="26"/>
          <w:szCs w:val="26"/>
        </w:rPr>
        <w:br/>
      </w:r>
      <w:r w:rsidRPr="009E5AF3">
        <w:rPr>
          <w:rFonts w:ascii="PT Astra Serif" w:hAnsi="PT Astra Serif" w:cs="Times New Roman"/>
          <w:sz w:val="26"/>
          <w:szCs w:val="26"/>
        </w:rPr>
        <w:t xml:space="preserve">№ 1152 «Об установлении ключевых показателей эффективности реализации мероприятий антимонопольного </w:t>
      </w:r>
      <w:proofErr w:type="spellStart"/>
      <w:r w:rsidRPr="009E5AF3">
        <w:rPr>
          <w:rFonts w:ascii="PT Astra Serif" w:hAnsi="PT Astra Serif" w:cs="Times New Roman"/>
          <w:sz w:val="26"/>
          <w:szCs w:val="26"/>
        </w:rPr>
        <w:t>комплаенса</w:t>
      </w:r>
      <w:proofErr w:type="spellEnd"/>
      <w:r w:rsidRPr="009E5AF3">
        <w:rPr>
          <w:rFonts w:ascii="PT Astra Serif" w:hAnsi="PT Astra Serif" w:cs="Times New Roman"/>
          <w:sz w:val="26"/>
          <w:szCs w:val="26"/>
        </w:rPr>
        <w:t xml:space="preserve"> в Департаменте здравоохранения Томской области»:</w:t>
      </w:r>
    </w:p>
    <w:p w:rsidR="00005E23" w:rsidRPr="009E5AF3" w:rsidRDefault="00B7536C" w:rsidP="00DB74B0">
      <w:pPr>
        <w:pStyle w:val="af1"/>
        <w:spacing w:after="0" w:line="240" w:lineRule="auto"/>
        <w:ind w:left="1146"/>
        <w:jc w:val="both"/>
        <w:rPr>
          <w:rFonts w:ascii="PT Astra Serif" w:hAnsi="PT Astra Serif" w:cs="Times New Roman"/>
          <w:sz w:val="26"/>
          <w:szCs w:val="26"/>
        </w:rPr>
      </w:pPr>
      <w:hyperlink r:id="rId11" w:history="1">
        <w:r w:rsidR="00790C60" w:rsidRPr="009E5AF3">
          <w:rPr>
            <w:rStyle w:val="af0"/>
            <w:rFonts w:ascii="PT Astra Serif" w:hAnsi="PT Astra Serif"/>
            <w:sz w:val="26"/>
            <w:szCs w:val="26"/>
          </w:rPr>
          <w:t>https://depzdrav.tomsk.gov.ru/antimonopolnyj-komplaens</w:t>
        </w:r>
      </w:hyperlink>
      <w:r w:rsidR="00005E23" w:rsidRPr="009E5AF3">
        <w:rPr>
          <w:rFonts w:ascii="PT Astra Serif" w:hAnsi="PT Astra Serif" w:cs="Times New Roman"/>
          <w:sz w:val="26"/>
          <w:szCs w:val="26"/>
        </w:rPr>
        <w:t>;</w:t>
      </w:r>
    </w:p>
    <w:p w:rsidR="00005E23" w:rsidRPr="009E5AF3" w:rsidRDefault="00005E23" w:rsidP="00313AF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 w:cs="Times New Roman"/>
          <w:sz w:val="26"/>
          <w:szCs w:val="26"/>
        </w:rPr>
        <w:t xml:space="preserve">4) </w:t>
      </w:r>
      <w:r w:rsidR="000A0B12" w:rsidRPr="009E5AF3">
        <w:rPr>
          <w:rFonts w:ascii="PT Astra Serif" w:hAnsi="PT Astra Serif" w:cs="Times New Roman"/>
          <w:sz w:val="26"/>
          <w:szCs w:val="26"/>
        </w:rPr>
        <w:t xml:space="preserve">распоряжение Департамента здравоохранения Томской области от 11.02.2021 №194 «Об утверждении Карты </w:t>
      </w:r>
      <w:proofErr w:type="spellStart"/>
      <w:r w:rsidR="000A0B12" w:rsidRPr="009E5AF3">
        <w:rPr>
          <w:rFonts w:ascii="PT Astra Serif" w:hAnsi="PT Astra Serif" w:cs="Times New Roman"/>
          <w:sz w:val="26"/>
          <w:szCs w:val="26"/>
        </w:rPr>
        <w:t>комплаенс</w:t>
      </w:r>
      <w:proofErr w:type="spellEnd"/>
      <w:r w:rsidR="000A0B12" w:rsidRPr="009E5AF3">
        <w:rPr>
          <w:rFonts w:ascii="PT Astra Serif" w:hAnsi="PT Astra Serif" w:cs="Times New Roman"/>
          <w:sz w:val="26"/>
          <w:szCs w:val="26"/>
        </w:rPr>
        <w:t>-рисков нарушения антимонопольного законодательства в Департаменте здравоохранения Томской области»</w:t>
      </w:r>
      <w:r w:rsidR="001804CF" w:rsidRPr="009E5AF3">
        <w:rPr>
          <w:rFonts w:ascii="PT Astra Serif" w:hAnsi="PT Astra Serif" w:cs="Times New Roman"/>
          <w:sz w:val="26"/>
          <w:szCs w:val="26"/>
        </w:rPr>
        <w:t xml:space="preserve"> (в редакции распоряжения ДЗТО от 16.02.2023 № 213)</w:t>
      </w:r>
      <w:r w:rsidR="000A0B12" w:rsidRPr="009E5AF3">
        <w:rPr>
          <w:rFonts w:ascii="PT Astra Serif" w:hAnsi="PT Astra Serif" w:cs="Times New Roman"/>
          <w:sz w:val="26"/>
          <w:szCs w:val="26"/>
        </w:rPr>
        <w:t>:</w:t>
      </w:r>
    </w:p>
    <w:p w:rsidR="000A0B12" w:rsidRPr="009E5AF3" w:rsidRDefault="00B7536C" w:rsidP="00DB74B0">
      <w:pPr>
        <w:pStyle w:val="af1"/>
        <w:spacing w:after="0" w:line="240" w:lineRule="auto"/>
        <w:ind w:left="1146"/>
        <w:jc w:val="both"/>
        <w:rPr>
          <w:rFonts w:ascii="PT Astra Serif" w:hAnsi="PT Astra Serif" w:cs="Times New Roman"/>
          <w:sz w:val="26"/>
          <w:szCs w:val="26"/>
        </w:rPr>
      </w:pPr>
      <w:hyperlink r:id="rId12" w:history="1">
        <w:r w:rsidR="001804CF" w:rsidRPr="009E5AF3">
          <w:rPr>
            <w:rStyle w:val="af0"/>
            <w:rFonts w:ascii="PT Astra Serif" w:hAnsi="PT Astra Serif" w:cs="Times New Roman"/>
            <w:sz w:val="26"/>
            <w:szCs w:val="26"/>
          </w:rPr>
          <w:t>https://depzdrav.tomsk.gov.ru/antimonopolnyj-komplaens</w:t>
        </w:r>
      </w:hyperlink>
      <w:r w:rsidR="000A0B12" w:rsidRPr="009E5AF3">
        <w:rPr>
          <w:rFonts w:ascii="PT Astra Serif" w:hAnsi="PT Astra Serif" w:cs="Times New Roman"/>
          <w:sz w:val="26"/>
          <w:szCs w:val="26"/>
        </w:rPr>
        <w:t>;</w:t>
      </w:r>
      <w:r w:rsidR="001804CF" w:rsidRPr="009E5AF3">
        <w:rPr>
          <w:rFonts w:ascii="PT Astra Serif" w:hAnsi="PT Astra Serif" w:cs="Times New Roman"/>
          <w:sz w:val="26"/>
          <w:szCs w:val="26"/>
        </w:rPr>
        <w:t xml:space="preserve"> </w:t>
      </w:r>
    </w:p>
    <w:p w:rsidR="000A0B12" w:rsidRPr="009E5AF3" w:rsidRDefault="000A0B12" w:rsidP="00313AF8">
      <w:pPr>
        <w:spacing w:after="0" w:line="240" w:lineRule="auto"/>
        <w:ind w:firstLine="426"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 w:cs="Times New Roman"/>
          <w:sz w:val="26"/>
          <w:szCs w:val="26"/>
        </w:rPr>
        <w:t>5) Ответственное подразделение – правовой комитет Департамента здравоохранения Томской области в соответствии с распоряжением Департамента здравоохранения Томской области от 11.03.2019 №</w:t>
      </w:r>
      <w:r w:rsidR="00E2211C">
        <w:rPr>
          <w:rFonts w:ascii="PT Astra Serif" w:hAnsi="PT Astra Serif" w:cs="Times New Roman"/>
          <w:sz w:val="26"/>
          <w:szCs w:val="26"/>
        </w:rPr>
        <w:t xml:space="preserve"> </w:t>
      </w:r>
      <w:r w:rsidRPr="009E5AF3">
        <w:rPr>
          <w:rFonts w:ascii="PT Astra Serif" w:hAnsi="PT Astra Serif" w:cs="Times New Roman"/>
          <w:sz w:val="26"/>
          <w:szCs w:val="26"/>
        </w:rPr>
        <w:t>185 «Об определении уполномоченного подразделения»:</w:t>
      </w:r>
      <w:r w:rsidR="00DB74B0" w:rsidRPr="009E5AF3">
        <w:rPr>
          <w:rFonts w:ascii="PT Astra Serif" w:hAnsi="PT Astra Serif"/>
        </w:rPr>
        <w:t xml:space="preserve"> </w:t>
      </w:r>
      <w:hyperlink r:id="rId13" w:history="1">
        <w:r w:rsidR="00DB74B0" w:rsidRPr="009E5AF3">
          <w:rPr>
            <w:rStyle w:val="af0"/>
            <w:rFonts w:ascii="PT Astra Serif" w:hAnsi="PT Astra Serif" w:cs="Times New Roman"/>
            <w:sz w:val="26"/>
            <w:szCs w:val="26"/>
          </w:rPr>
          <w:t>https://depzdrav.tomsk.gov.ru/antimonopolnyj-komplaens</w:t>
        </w:r>
      </w:hyperlink>
      <w:r w:rsidR="00C67797" w:rsidRPr="009E5AF3">
        <w:rPr>
          <w:rFonts w:ascii="PT Astra Serif" w:hAnsi="PT Astra Serif" w:cs="Times New Roman"/>
          <w:sz w:val="26"/>
          <w:szCs w:val="26"/>
        </w:rPr>
        <w:t>.</w:t>
      </w:r>
      <w:r w:rsidR="00DB74B0" w:rsidRPr="009E5AF3">
        <w:rPr>
          <w:rFonts w:ascii="PT Astra Serif" w:hAnsi="PT Astra Serif" w:cs="Times New Roman"/>
          <w:sz w:val="26"/>
          <w:szCs w:val="26"/>
        </w:rPr>
        <w:t xml:space="preserve"> </w:t>
      </w:r>
    </w:p>
    <w:p w:rsidR="00430BC7" w:rsidRPr="009E5AF3" w:rsidRDefault="00430BC7" w:rsidP="00313AF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35" w:after="0" w:line="240" w:lineRule="auto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 xml:space="preserve">Информация о проведенных мероприятиях по реализации антимонопольного </w:t>
      </w:r>
      <w:proofErr w:type="spellStart"/>
      <w:r w:rsidRPr="009E5AF3">
        <w:rPr>
          <w:rFonts w:ascii="PT Astra Serif" w:hAnsi="PT Astra Serif"/>
          <w:sz w:val="26"/>
          <w:szCs w:val="26"/>
        </w:rPr>
        <w:t>комплаенса</w:t>
      </w:r>
      <w:proofErr w:type="spellEnd"/>
      <w:r w:rsidRPr="009E5AF3">
        <w:rPr>
          <w:rFonts w:ascii="PT Astra Serif" w:hAnsi="PT Astra Serif"/>
          <w:sz w:val="26"/>
          <w:szCs w:val="26"/>
        </w:rPr>
        <w:t>:</w:t>
      </w:r>
    </w:p>
    <w:p w:rsidR="00430BC7" w:rsidRPr="009E5AF3" w:rsidRDefault="00430BC7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>2.1.</w:t>
      </w:r>
      <w:r w:rsidR="00232640" w:rsidRPr="009E5AF3">
        <w:rPr>
          <w:rFonts w:ascii="PT Astra Serif" w:hAnsi="PT Astra Serif"/>
          <w:sz w:val="26"/>
          <w:szCs w:val="26"/>
        </w:rPr>
        <w:t xml:space="preserve"> </w:t>
      </w:r>
      <w:r w:rsidRPr="009E5AF3">
        <w:rPr>
          <w:rFonts w:ascii="PT Astra Serif" w:hAnsi="PT Astra Serif"/>
          <w:bCs/>
          <w:sz w:val="26"/>
          <w:szCs w:val="26"/>
        </w:rPr>
        <w:t xml:space="preserve">Анализ выявленных нарушений антимонопольного законодательства </w:t>
      </w:r>
      <w:r w:rsidR="00EA0D7B" w:rsidRPr="009E5AF3">
        <w:rPr>
          <w:rFonts w:ascii="PT Astra Serif" w:hAnsi="PT Astra Serif"/>
          <w:bCs/>
          <w:sz w:val="26"/>
          <w:szCs w:val="26"/>
        </w:rPr>
        <w:t xml:space="preserve">(далее - АМЗ) </w:t>
      </w:r>
      <w:r w:rsidRPr="009E5AF3">
        <w:rPr>
          <w:rFonts w:ascii="PT Astra Serif" w:hAnsi="PT Astra Serif"/>
          <w:bCs/>
          <w:sz w:val="26"/>
          <w:szCs w:val="26"/>
        </w:rPr>
        <w:t>в деятельности ИОГВ:</w:t>
      </w:r>
    </w:p>
    <w:p w:rsidR="00C40B17" w:rsidRPr="009E5AF3" w:rsidRDefault="00C40B17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</w:p>
    <w:tbl>
      <w:tblPr>
        <w:tblW w:w="104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2207"/>
        <w:gridCol w:w="1620"/>
        <w:gridCol w:w="2126"/>
        <w:gridCol w:w="2621"/>
      </w:tblGrid>
      <w:tr w:rsidR="00EA0D7B" w:rsidRPr="009E5AF3" w:rsidTr="00313AF8">
        <w:trPr>
          <w:trHeight w:val="20"/>
        </w:trPr>
        <w:tc>
          <w:tcPr>
            <w:tcW w:w="1844" w:type="dxa"/>
            <w:shd w:val="clear" w:color="000000" w:fill="auto"/>
            <w:hideMark/>
          </w:tcPr>
          <w:p w:rsidR="00EA0D7B" w:rsidRPr="009E5AF3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Выявленные нарушения АМЗ</w:t>
            </w:r>
          </w:p>
        </w:tc>
        <w:tc>
          <w:tcPr>
            <w:tcW w:w="2207" w:type="dxa"/>
            <w:shd w:val="clear" w:color="000000" w:fill="auto"/>
            <w:hideMark/>
          </w:tcPr>
          <w:p w:rsidR="00EA0D7B" w:rsidRPr="009E5AF3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Норма АМЗ, которая была нарушена</w:t>
            </w:r>
          </w:p>
        </w:tc>
        <w:tc>
          <w:tcPr>
            <w:tcW w:w="1620" w:type="dxa"/>
            <w:shd w:val="clear" w:color="000000" w:fill="auto"/>
            <w:hideMark/>
          </w:tcPr>
          <w:p w:rsidR="00EA0D7B" w:rsidRPr="009E5AF3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Причина возникновения нарушения АМЗ</w:t>
            </w:r>
          </w:p>
        </w:tc>
        <w:tc>
          <w:tcPr>
            <w:tcW w:w="2126" w:type="dxa"/>
            <w:shd w:val="clear" w:color="000000" w:fill="auto"/>
            <w:hideMark/>
          </w:tcPr>
          <w:p w:rsidR="00EA0D7B" w:rsidRPr="009E5AF3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Решение антимонопольного органа, принятое по факту нарушения АМЗ</w:t>
            </w:r>
          </w:p>
        </w:tc>
        <w:tc>
          <w:tcPr>
            <w:tcW w:w="2621" w:type="dxa"/>
            <w:shd w:val="clear" w:color="000000" w:fill="auto"/>
            <w:hideMark/>
          </w:tcPr>
          <w:p w:rsidR="00EA0D7B" w:rsidRPr="009E5AF3" w:rsidRDefault="00EA0D7B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Сведения о мерах по устранению нарушения АМЗ</w:t>
            </w:r>
          </w:p>
        </w:tc>
      </w:tr>
      <w:tr w:rsidR="00EA0D7B" w:rsidRPr="009E5AF3" w:rsidTr="00313AF8">
        <w:trPr>
          <w:trHeight w:val="20"/>
        </w:trPr>
        <w:tc>
          <w:tcPr>
            <w:tcW w:w="1844" w:type="dxa"/>
            <w:shd w:val="clear" w:color="000000" w:fill="auto"/>
          </w:tcPr>
          <w:p w:rsidR="00EA0D7B" w:rsidRPr="009E5AF3" w:rsidRDefault="00095462" w:rsidP="004F30D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Неверно определен победитель закупки</w:t>
            </w:r>
          </w:p>
        </w:tc>
        <w:tc>
          <w:tcPr>
            <w:tcW w:w="2207" w:type="dxa"/>
            <w:shd w:val="clear" w:color="000000" w:fill="auto"/>
          </w:tcPr>
          <w:p w:rsidR="00E95814" w:rsidRPr="009E5AF3" w:rsidRDefault="003D6C49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Подпункт «</w:t>
            </w:r>
            <w:r w:rsidR="0025502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» пункта </w:t>
            </w:r>
            <w:r w:rsidR="0025502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части </w:t>
            </w:r>
            <w:r w:rsidR="0025502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статьи </w:t>
            </w:r>
            <w:r w:rsidR="0025502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49 </w:t>
            </w:r>
            <w:r w:rsidR="00E95814"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Федерального закона от 05.04.2013 № 44-ФЗ</w:t>
            </w:r>
          </w:p>
          <w:p w:rsidR="00EA0D7B" w:rsidRPr="009E5AF3" w:rsidRDefault="00E95814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shd w:val="clear" w:color="000000" w:fill="auto"/>
          </w:tcPr>
          <w:p w:rsidR="00EA0D7B" w:rsidRPr="001224BE" w:rsidRDefault="001224BE" w:rsidP="001224B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1224BE">
              <w:rPr>
                <w:rFonts w:ascii="PT Astra Serif" w:eastAsia="Times New Roman" w:hAnsi="PT Astra Serif" w:cs="Times New Roman"/>
                <w:bCs/>
                <w:color w:val="000000" w:themeColor="text1"/>
                <w:sz w:val="20"/>
                <w:szCs w:val="20"/>
                <w:lang w:eastAsia="ru-RU"/>
              </w:rPr>
              <w:t>Отсутствие единой правовой позиции в практике применения указанной нормы права</w:t>
            </w:r>
          </w:p>
        </w:tc>
        <w:tc>
          <w:tcPr>
            <w:tcW w:w="2126" w:type="dxa"/>
            <w:shd w:val="clear" w:color="000000" w:fill="auto"/>
          </w:tcPr>
          <w:p w:rsidR="00EA0D7B" w:rsidRPr="009E5AF3" w:rsidRDefault="004F30D4" w:rsidP="002550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Предписание об </w:t>
            </w:r>
            <w:r w:rsidR="0025502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отмене протокола подведения итогов определения поставщика</w:t>
            </w:r>
            <w:r w:rsidR="00211307"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21" w:type="dxa"/>
            <w:shd w:val="clear" w:color="000000" w:fill="auto"/>
          </w:tcPr>
          <w:p w:rsidR="00EA0D7B" w:rsidRPr="009E5AF3" w:rsidRDefault="00095462" w:rsidP="0009546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Аукционной комиссией п</w:t>
            </w:r>
            <w:r w:rsidR="0025502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овторно рассмотрены заявки участников</w:t>
            </w:r>
          </w:p>
        </w:tc>
      </w:tr>
      <w:tr w:rsidR="00255024" w:rsidRPr="009E5AF3" w:rsidTr="00313AF8">
        <w:trPr>
          <w:trHeight w:val="20"/>
        </w:trPr>
        <w:tc>
          <w:tcPr>
            <w:tcW w:w="1844" w:type="dxa"/>
            <w:shd w:val="clear" w:color="000000" w:fill="auto"/>
          </w:tcPr>
          <w:p w:rsidR="00255024" w:rsidRPr="009E5AF3" w:rsidRDefault="003C5104" w:rsidP="004F30D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Неверно определен 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победитель закупки</w:t>
            </w:r>
          </w:p>
        </w:tc>
        <w:tc>
          <w:tcPr>
            <w:tcW w:w="2207" w:type="dxa"/>
            <w:shd w:val="clear" w:color="000000" w:fill="auto"/>
          </w:tcPr>
          <w:p w:rsidR="00623311" w:rsidRPr="009E5AF3" w:rsidRDefault="00623311" w:rsidP="0062331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</w:t>
            </w:r>
            <w:r w:rsidRPr="00623311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одпункт «а» пункта 1 части 5 статьи 49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Федерального закона от 05.04.2013 № 44-ФЗ</w:t>
            </w:r>
          </w:p>
          <w:p w:rsidR="00255024" w:rsidRPr="009E5AF3" w:rsidRDefault="00623311" w:rsidP="0062331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620" w:type="dxa"/>
            <w:shd w:val="clear" w:color="000000" w:fill="auto"/>
          </w:tcPr>
          <w:p w:rsidR="00255024" w:rsidRPr="001224BE" w:rsidRDefault="001224BE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1224BE">
              <w:rPr>
                <w:rFonts w:ascii="PT Astra Serif" w:eastAsia="Times New Roman" w:hAnsi="PT Astra Serif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Отсутствие единой </w:t>
            </w:r>
            <w:r w:rsidRPr="001224BE">
              <w:rPr>
                <w:rFonts w:ascii="PT Astra Serif" w:eastAsia="Times New Roman" w:hAnsi="PT Astra Serif" w:cs="Times New Roman"/>
                <w:bCs/>
                <w:color w:val="000000" w:themeColor="text1"/>
                <w:sz w:val="20"/>
                <w:szCs w:val="20"/>
                <w:lang w:eastAsia="ru-RU"/>
              </w:rPr>
              <w:lastRenderedPageBreak/>
              <w:t>правовой позиции в практике применения указанной нормы права</w:t>
            </w:r>
          </w:p>
        </w:tc>
        <w:tc>
          <w:tcPr>
            <w:tcW w:w="2126" w:type="dxa"/>
            <w:shd w:val="clear" w:color="000000" w:fill="auto"/>
          </w:tcPr>
          <w:p w:rsidR="00255024" w:rsidRPr="009E5AF3" w:rsidRDefault="003C5104" w:rsidP="002550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Предписание об 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отмене протокола 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подведения итогов определения поставщика</w:t>
            </w:r>
            <w:r w:rsidRPr="009E5AF3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21" w:type="dxa"/>
            <w:shd w:val="clear" w:color="000000" w:fill="auto"/>
          </w:tcPr>
          <w:p w:rsidR="00255024" w:rsidRDefault="003C5104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Аукционной комиссией повторно рассмотрены 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заявки участников</w:t>
            </w:r>
          </w:p>
        </w:tc>
      </w:tr>
      <w:tr w:rsidR="003C5104" w:rsidRPr="009E5AF3" w:rsidTr="00313AF8">
        <w:trPr>
          <w:trHeight w:val="20"/>
        </w:trPr>
        <w:tc>
          <w:tcPr>
            <w:tcW w:w="1844" w:type="dxa"/>
            <w:shd w:val="clear" w:color="000000" w:fill="auto"/>
          </w:tcPr>
          <w:p w:rsidR="003C5104" w:rsidRDefault="004F7884" w:rsidP="004F788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В</w:t>
            </w:r>
            <w:r w:rsidR="003C5104" w:rsidRPr="003C510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ключение в Устав </w:t>
            </w:r>
            <w:proofErr w:type="spellStart"/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подведомств</w:t>
            </w:r>
            <w:proofErr w:type="spellEnd"/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. учреждения (</w:t>
            </w:r>
            <w:r w:rsidR="003C5104" w:rsidRPr="003C510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ОГБУЗ «ПАБ»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r w:rsidR="003C5104" w:rsidRPr="003C510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вид деятельности - организация похорон и представление связанных с ними услуг</w:t>
            </w:r>
            <w:r w:rsidR="003C510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07" w:type="dxa"/>
            <w:shd w:val="clear" w:color="000000" w:fill="auto"/>
          </w:tcPr>
          <w:p w:rsidR="003C5104" w:rsidRDefault="004F7884" w:rsidP="004F788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Статья 15 </w:t>
            </w:r>
            <w:r w:rsidRPr="004F788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Федеральн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ого</w:t>
            </w:r>
            <w:r w:rsidRPr="004F788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закон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4F788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от 26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.07.</w:t>
            </w:r>
            <w:r w:rsidRPr="004F788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2006 г. 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Pr="004F788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135-ФЗ 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4F7884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О защите конкуренции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620" w:type="dxa"/>
            <w:shd w:val="clear" w:color="000000" w:fill="auto"/>
          </w:tcPr>
          <w:p w:rsidR="003C5104" w:rsidRPr="009E5AF3" w:rsidRDefault="00C24B2E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Изменение позиции</w:t>
            </w:r>
            <w:r w:rsidR="001224B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УФАС</w:t>
            </w: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 xml:space="preserve"> по данному вопросу</w:t>
            </w:r>
          </w:p>
        </w:tc>
        <w:tc>
          <w:tcPr>
            <w:tcW w:w="2126" w:type="dxa"/>
            <w:shd w:val="clear" w:color="000000" w:fill="auto"/>
          </w:tcPr>
          <w:p w:rsidR="003C5104" w:rsidRPr="009E5AF3" w:rsidRDefault="004F7884" w:rsidP="002550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Предупреждение</w:t>
            </w:r>
          </w:p>
        </w:tc>
        <w:tc>
          <w:tcPr>
            <w:tcW w:w="2621" w:type="dxa"/>
            <w:shd w:val="clear" w:color="000000" w:fill="auto"/>
          </w:tcPr>
          <w:p w:rsidR="003C5104" w:rsidRDefault="004F7884" w:rsidP="00313AF8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</w:tr>
    </w:tbl>
    <w:p w:rsidR="00430BC7" w:rsidRPr="009E5AF3" w:rsidRDefault="00430BC7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>2.2. Анализ действующих нормативных правовых актов</w:t>
      </w:r>
      <w:r w:rsidR="00F32D1E" w:rsidRPr="009E5AF3">
        <w:rPr>
          <w:rFonts w:ascii="PT Astra Serif" w:hAnsi="PT Astra Serif"/>
          <w:sz w:val="26"/>
          <w:szCs w:val="26"/>
        </w:rPr>
        <w:t>, разработчиком которых является</w:t>
      </w:r>
      <w:r w:rsidRPr="009E5AF3">
        <w:rPr>
          <w:rFonts w:ascii="PT Astra Serif" w:hAnsi="PT Astra Serif"/>
          <w:sz w:val="26"/>
          <w:szCs w:val="26"/>
        </w:rPr>
        <w:t xml:space="preserve"> </w:t>
      </w:r>
      <w:r w:rsidR="00F32D1E" w:rsidRPr="009E5AF3">
        <w:rPr>
          <w:rFonts w:ascii="PT Astra Serif" w:hAnsi="PT Astra Serif"/>
          <w:sz w:val="26"/>
          <w:szCs w:val="26"/>
        </w:rPr>
        <w:t>ИОГВ</w:t>
      </w:r>
      <w:r w:rsidR="00EA0D7B" w:rsidRPr="009E5AF3">
        <w:rPr>
          <w:rFonts w:ascii="PT Astra Serif" w:hAnsi="PT Astra Serif"/>
          <w:sz w:val="26"/>
          <w:szCs w:val="26"/>
        </w:rPr>
        <w:t>,</w:t>
      </w:r>
      <w:r w:rsidRPr="009E5AF3">
        <w:rPr>
          <w:rFonts w:ascii="PT Astra Serif" w:hAnsi="PT Astra Serif"/>
          <w:sz w:val="26"/>
          <w:szCs w:val="26"/>
        </w:rPr>
        <w:t xml:space="preserve"> на предмет их соответствия </w:t>
      </w:r>
      <w:r w:rsidR="00EA0D7B" w:rsidRPr="009E5AF3">
        <w:rPr>
          <w:rFonts w:ascii="PT Astra Serif" w:hAnsi="PT Astra Serif"/>
          <w:sz w:val="26"/>
          <w:szCs w:val="26"/>
        </w:rPr>
        <w:t>АМЗ</w:t>
      </w:r>
      <w:r w:rsidR="00F32D1E" w:rsidRPr="009E5AF3">
        <w:rPr>
          <w:rFonts w:ascii="PT Astra Serif" w:hAnsi="PT Astra Serif"/>
          <w:sz w:val="26"/>
          <w:szCs w:val="26"/>
        </w:rPr>
        <w:t>:</w:t>
      </w:r>
    </w:p>
    <w:p w:rsidR="00313AF8" w:rsidRPr="009E5AF3" w:rsidRDefault="00255E9F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 xml:space="preserve">приказ Департамента здравоохранения Томской области от 24.03.2021 № 18 </w:t>
      </w:r>
      <w:r w:rsidR="00E86864" w:rsidRPr="009E5AF3">
        <w:rPr>
          <w:rFonts w:ascii="PT Astra Serif" w:hAnsi="PT Astra Serif"/>
          <w:sz w:val="26"/>
          <w:szCs w:val="26"/>
        </w:rPr>
        <w:t>«Об утверждении нормативных затрат на обеспечение функций Департамента здравоохранения Томской области и подведомственного Департаменту здравоохранения Томской области областного государственного казенного учреждения здравоохранения «Дом ребенка, специализированный для детей с органическим поражением центральной нервной системы с нарушением психики»</w:t>
      </w:r>
      <w:r w:rsidR="00313AF8" w:rsidRPr="009E5AF3">
        <w:rPr>
          <w:rFonts w:ascii="PT Astra Serif" w:hAnsi="PT Astra Serif"/>
          <w:sz w:val="26"/>
          <w:szCs w:val="26"/>
        </w:rPr>
        <w:t>:</w:t>
      </w:r>
    </w:p>
    <w:p w:rsidR="00255E9F" w:rsidRPr="009E5AF3" w:rsidRDefault="005543E8" w:rsidP="005543E8">
      <w:pPr>
        <w:pStyle w:val="af1"/>
        <w:shd w:val="clear" w:color="auto" w:fill="FFFFFF"/>
        <w:spacing w:before="135" w:after="0" w:line="240" w:lineRule="auto"/>
        <w:ind w:left="1146"/>
        <w:jc w:val="both"/>
        <w:rPr>
          <w:rFonts w:ascii="PT Astra Serif" w:hAnsi="PT Astra Serif"/>
          <w:sz w:val="26"/>
          <w:szCs w:val="26"/>
        </w:rPr>
      </w:pPr>
      <w:r w:rsidRPr="005543E8">
        <w:rPr>
          <w:rFonts w:ascii="PT Astra Serif" w:hAnsi="PT Astra Serif"/>
          <w:sz w:val="26"/>
          <w:szCs w:val="26"/>
        </w:rPr>
        <w:t>https://depzdrav.tomsk.gov.ru/documents/front/view/id/68203</w:t>
      </w:r>
      <w:r w:rsidR="00313AF8" w:rsidRPr="009E5AF3">
        <w:rPr>
          <w:rFonts w:ascii="PT Astra Serif" w:hAnsi="PT Astra Serif"/>
          <w:sz w:val="26"/>
          <w:szCs w:val="26"/>
        </w:rPr>
        <w:t>.</w:t>
      </w:r>
      <w:r>
        <w:rPr>
          <w:rFonts w:ascii="PT Astra Serif" w:hAnsi="PT Astra Serif"/>
          <w:sz w:val="26"/>
          <w:szCs w:val="26"/>
        </w:rPr>
        <w:t xml:space="preserve"> </w:t>
      </w:r>
    </w:p>
    <w:p w:rsidR="008A59C5" w:rsidRPr="009E5AF3" w:rsidRDefault="008A59C5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>2.3.</w:t>
      </w:r>
      <w:r w:rsidRPr="009E5AF3">
        <w:rPr>
          <w:rFonts w:ascii="PT Astra Serif" w:hAnsi="PT Astra Serif" w:cs="Arial"/>
          <w:color w:val="262626"/>
          <w:sz w:val="26"/>
          <w:szCs w:val="26"/>
          <w:shd w:val="clear" w:color="auto" w:fill="FFFFFF"/>
        </w:rPr>
        <w:t xml:space="preserve"> </w:t>
      </w:r>
      <w:r w:rsidRPr="009E5AF3">
        <w:rPr>
          <w:rFonts w:ascii="PT Astra Serif" w:hAnsi="PT Astra Serif"/>
          <w:sz w:val="26"/>
          <w:szCs w:val="26"/>
        </w:rPr>
        <w:t xml:space="preserve">Анализ проектов нормативных правовых актов, разработанных ИОГВ на предмет их соответствия </w:t>
      </w:r>
      <w:r w:rsidR="00EA0D7B" w:rsidRPr="009E5AF3">
        <w:rPr>
          <w:rFonts w:ascii="PT Astra Serif" w:hAnsi="PT Astra Serif"/>
          <w:sz w:val="26"/>
          <w:szCs w:val="26"/>
        </w:rPr>
        <w:t>АМЗ</w:t>
      </w:r>
      <w:r w:rsidRPr="009E5AF3">
        <w:rPr>
          <w:rFonts w:ascii="PT Astra Serif" w:hAnsi="PT Astra Serif"/>
          <w:bCs/>
          <w:sz w:val="26"/>
          <w:szCs w:val="26"/>
        </w:rPr>
        <w:t>:</w:t>
      </w:r>
    </w:p>
    <w:p w:rsidR="00C27619" w:rsidRDefault="00C2761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9E5AF3">
        <w:rPr>
          <w:rFonts w:ascii="PT Astra Serif" w:hAnsi="PT Astra Serif"/>
          <w:sz w:val="26"/>
          <w:szCs w:val="26"/>
        </w:rPr>
        <w:t xml:space="preserve">приказ Департамента здравоохранения Томской области от </w:t>
      </w:r>
      <w:r>
        <w:rPr>
          <w:rFonts w:ascii="PT Astra Serif" w:hAnsi="PT Astra Serif"/>
          <w:sz w:val="26"/>
          <w:szCs w:val="26"/>
        </w:rPr>
        <w:t>25</w:t>
      </w:r>
      <w:r w:rsidRPr="009E5AF3">
        <w:rPr>
          <w:rFonts w:ascii="PT Astra Serif" w:hAnsi="PT Astra Serif"/>
          <w:sz w:val="26"/>
          <w:szCs w:val="26"/>
        </w:rPr>
        <w:t>.0</w:t>
      </w:r>
      <w:r>
        <w:rPr>
          <w:rFonts w:ascii="PT Astra Serif" w:hAnsi="PT Astra Serif"/>
          <w:sz w:val="26"/>
          <w:szCs w:val="26"/>
        </w:rPr>
        <w:t>7</w:t>
      </w:r>
      <w:r w:rsidRPr="009E5AF3">
        <w:rPr>
          <w:rFonts w:ascii="PT Astra Serif" w:hAnsi="PT Astra Serif"/>
          <w:sz w:val="26"/>
          <w:szCs w:val="26"/>
        </w:rPr>
        <w:t>.202</w:t>
      </w:r>
      <w:r>
        <w:rPr>
          <w:rFonts w:ascii="PT Astra Serif" w:hAnsi="PT Astra Serif"/>
          <w:sz w:val="26"/>
          <w:szCs w:val="26"/>
        </w:rPr>
        <w:t>3</w:t>
      </w:r>
      <w:r w:rsidRPr="009E5AF3">
        <w:rPr>
          <w:rFonts w:ascii="PT Astra Serif" w:hAnsi="PT Astra Serif"/>
          <w:sz w:val="26"/>
          <w:szCs w:val="26"/>
        </w:rPr>
        <w:t xml:space="preserve"> </w:t>
      </w:r>
      <w:r w:rsidRPr="009E5AF3">
        <w:rPr>
          <w:rFonts w:ascii="PT Astra Serif" w:hAnsi="PT Astra Serif"/>
          <w:sz w:val="26"/>
          <w:szCs w:val="26"/>
        </w:rPr>
        <w:br/>
        <w:t xml:space="preserve">№ </w:t>
      </w:r>
      <w:r>
        <w:rPr>
          <w:rFonts w:ascii="PT Astra Serif" w:hAnsi="PT Astra Serif"/>
          <w:sz w:val="26"/>
          <w:szCs w:val="26"/>
        </w:rPr>
        <w:t>39</w:t>
      </w:r>
      <w:r w:rsidRPr="009E5AF3">
        <w:rPr>
          <w:rFonts w:ascii="PT Astra Serif" w:hAnsi="PT Astra Serif"/>
          <w:sz w:val="26"/>
          <w:szCs w:val="26"/>
        </w:rPr>
        <w:t xml:space="preserve"> «</w:t>
      </w:r>
      <w:r>
        <w:rPr>
          <w:rFonts w:ascii="PT Astra Serif" w:hAnsi="PT Astra Serif"/>
          <w:sz w:val="26"/>
          <w:szCs w:val="26"/>
        </w:rPr>
        <w:t xml:space="preserve">О внесении изменений в </w:t>
      </w:r>
      <w:r w:rsidRPr="009E5AF3">
        <w:rPr>
          <w:rFonts w:ascii="PT Astra Serif" w:hAnsi="PT Astra Serif"/>
          <w:sz w:val="26"/>
          <w:szCs w:val="26"/>
        </w:rPr>
        <w:t>приказ Департамента здравоохранения Томской области от 24.03.2021 № 18»</w:t>
      </w:r>
      <w:r>
        <w:rPr>
          <w:rFonts w:ascii="PT Astra Serif" w:hAnsi="PT Astra Serif"/>
          <w:sz w:val="26"/>
          <w:szCs w:val="26"/>
        </w:rPr>
        <w:t>:</w:t>
      </w:r>
    </w:p>
    <w:p w:rsidR="00C27619" w:rsidRPr="009E5AF3" w:rsidRDefault="00C2761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C27619">
        <w:rPr>
          <w:rFonts w:ascii="PT Astra Serif" w:hAnsi="PT Astra Serif"/>
          <w:sz w:val="26"/>
          <w:szCs w:val="26"/>
        </w:rPr>
        <w:t>https://depzdrav.tomsk.gov.ru/documents/front/view/id/89622</w:t>
      </w:r>
      <w:r>
        <w:rPr>
          <w:rFonts w:ascii="PT Astra Serif" w:hAnsi="PT Astra Serif"/>
          <w:sz w:val="26"/>
          <w:szCs w:val="26"/>
        </w:rPr>
        <w:t xml:space="preserve"> </w:t>
      </w:r>
    </w:p>
    <w:p w:rsidR="0061568C" w:rsidRDefault="006121F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 xml:space="preserve">2.4. </w:t>
      </w:r>
      <w:r w:rsidR="0061568C">
        <w:rPr>
          <w:rFonts w:ascii="PT Astra Serif" w:hAnsi="PT Astra Serif"/>
          <w:bCs/>
          <w:sz w:val="26"/>
          <w:szCs w:val="26"/>
        </w:rPr>
        <w:t xml:space="preserve">Запланированный распоряжением Департамента здравоохранения Томской области от </w:t>
      </w:r>
      <w:r w:rsidR="00EC702B">
        <w:rPr>
          <w:rFonts w:ascii="PT Astra Serif" w:hAnsi="PT Astra Serif"/>
          <w:bCs/>
          <w:sz w:val="26"/>
          <w:szCs w:val="26"/>
        </w:rPr>
        <w:t>16</w:t>
      </w:r>
      <w:r w:rsidR="0061568C">
        <w:rPr>
          <w:rFonts w:ascii="PT Astra Serif" w:hAnsi="PT Astra Serif"/>
          <w:bCs/>
          <w:sz w:val="26"/>
          <w:szCs w:val="26"/>
        </w:rPr>
        <w:t>.0</w:t>
      </w:r>
      <w:r w:rsidR="00EC702B">
        <w:rPr>
          <w:rFonts w:ascii="PT Astra Serif" w:hAnsi="PT Astra Serif"/>
          <w:bCs/>
          <w:sz w:val="26"/>
          <w:szCs w:val="26"/>
        </w:rPr>
        <w:t>2</w:t>
      </w:r>
      <w:r w:rsidR="0061568C">
        <w:rPr>
          <w:rFonts w:ascii="PT Astra Serif" w:hAnsi="PT Astra Serif"/>
          <w:bCs/>
          <w:sz w:val="26"/>
          <w:szCs w:val="26"/>
        </w:rPr>
        <w:t>.202</w:t>
      </w:r>
      <w:r w:rsidR="00EC702B">
        <w:rPr>
          <w:rFonts w:ascii="PT Astra Serif" w:hAnsi="PT Astra Serif"/>
          <w:bCs/>
          <w:sz w:val="26"/>
          <w:szCs w:val="26"/>
        </w:rPr>
        <w:t>3</w:t>
      </w:r>
      <w:r w:rsidR="0061568C">
        <w:rPr>
          <w:rFonts w:ascii="PT Astra Serif" w:hAnsi="PT Astra Serif"/>
          <w:bCs/>
          <w:sz w:val="26"/>
          <w:szCs w:val="26"/>
        </w:rPr>
        <w:t xml:space="preserve"> № 2</w:t>
      </w:r>
      <w:r w:rsidR="00EC702B">
        <w:rPr>
          <w:rFonts w:ascii="PT Astra Serif" w:hAnsi="PT Astra Serif"/>
          <w:bCs/>
          <w:sz w:val="26"/>
          <w:szCs w:val="26"/>
        </w:rPr>
        <w:t>13</w:t>
      </w:r>
      <w:r w:rsidR="0061568C">
        <w:rPr>
          <w:rFonts w:ascii="PT Astra Serif" w:hAnsi="PT Astra Serif"/>
          <w:bCs/>
          <w:sz w:val="26"/>
          <w:szCs w:val="26"/>
        </w:rPr>
        <w:t xml:space="preserve"> «О внесении изменения в распоряжение Департамента здравоохранения Томской области от 11.02.2021 № 194 «Об утверждении Карты </w:t>
      </w:r>
      <w:proofErr w:type="spellStart"/>
      <w:r w:rsidR="0061568C">
        <w:rPr>
          <w:rFonts w:ascii="PT Astra Serif" w:hAnsi="PT Astra Serif"/>
          <w:bCs/>
          <w:sz w:val="26"/>
          <w:szCs w:val="26"/>
        </w:rPr>
        <w:t>комплаенс</w:t>
      </w:r>
      <w:proofErr w:type="spellEnd"/>
      <w:r w:rsidR="0061568C">
        <w:rPr>
          <w:rFonts w:ascii="PT Astra Serif" w:hAnsi="PT Astra Serif"/>
          <w:bCs/>
          <w:sz w:val="26"/>
          <w:szCs w:val="26"/>
        </w:rPr>
        <w:t xml:space="preserve"> – рисков нарушения антимонопольного законодательства в Департаменте здравоохранения Томской области» план мероприятий по снижению рисков нарушения АМЗ в Департаменте здравоохранения Томской области» выполнен в полном объеме.</w:t>
      </w:r>
    </w:p>
    <w:p w:rsidR="00DB1EE4" w:rsidRPr="009E5AF3" w:rsidRDefault="006121F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 xml:space="preserve">Мониторинг и анализ практики </w:t>
      </w:r>
      <w:r w:rsidR="00EA0D7B" w:rsidRPr="009E5AF3">
        <w:rPr>
          <w:rFonts w:ascii="PT Astra Serif" w:hAnsi="PT Astra Serif"/>
          <w:bCs/>
          <w:sz w:val="26"/>
          <w:szCs w:val="26"/>
        </w:rPr>
        <w:t>АМЗ</w:t>
      </w:r>
      <w:r w:rsidRPr="009E5AF3">
        <w:rPr>
          <w:rFonts w:ascii="PT Astra Serif" w:hAnsi="PT Astra Serif"/>
          <w:bCs/>
          <w:sz w:val="26"/>
          <w:szCs w:val="26"/>
        </w:rPr>
        <w:t>:</w:t>
      </w:r>
    </w:p>
    <w:p w:rsidR="00C255C1" w:rsidRPr="009E5AF3" w:rsidRDefault="00097E3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П</w:t>
      </w:r>
      <w:r w:rsidR="00E86864" w:rsidRPr="009E5AF3">
        <w:rPr>
          <w:rFonts w:ascii="PT Astra Serif" w:hAnsi="PT Astra Serif"/>
          <w:bCs/>
          <w:sz w:val="26"/>
          <w:szCs w:val="26"/>
        </w:rPr>
        <w:t>роведен обзор судебной практики по вопросам назначения административных наказаний за нарушение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E86864" w:rsidRPr="009E5AF3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>проведен анализ и мониторинг правоприменительной практики в сфере контрактной системы в сфере закупок товаров, работ и услуг для обеспечения государственных и муниципальных нужд, а именно:</w:t>
      </w:r>
    </w:p>
    <w:p w:rsidR="00E86864" w:rsidRPr="009E5AF3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 xml:space="preserve">применения постановления Правительства РФ от 30.11.2015 № 1289 «Об ограничениях и </w:t>
      </w:r>
      <w:r w:rsidR="00097E34" w:rsidRPr="009E5AF3">
        <w:rPr>
          <w:rFonts w:ascii="PT Astra Serif" w:hAnsi="PT Astra Serif"/>
          <w:bCs/>
          <w:sz w:val="26"/>
          <w:szCs w:val="26"/>
        </w:rPr>
        <w:t>условиях допуска,</w:t>
      </w:r>
      <w:r w:rsidRPr="009E5AF3">
        <w:rPr>
          <w:rFonts w:ascii="PT Astra Serif" w:hAnsi="PT Astra Serif"/>
          <w:bCs/>
          <w:sz w:val="26"/>
          <w:szCs w:val="26"/>
        </w:rPr>
        <w:t xml:space="preserve"> происходящих из иностранных государств лекарственных препаратов, включенных в перечень жизненно необходимых и важнейших лекарственных препаратов, для целей осуществления закупок для </w:t>
      </w:r>
      <w:r w:rsidRPr="009E5AF3">
        <w:rPr>
          <w:rFonts w:ascii="PT Astra Serif" w:hAnsi="PT Astra Serif"/>
          <w:bCs/>
          <w:sz w:val="26"/>
          <w:szCs w:val="26"/>
        </w:rPr>
        <w:lastRenderedPageBreak/>
        <w:t>обеспечения государственных и муниципальных нужд» при разрешении споров территориальными органами ФАС России, высшими судебными органами;</w:t>
      </w:r>
    </w:p>
    <w:p w:rsidR="00E86864" w:rsidRPr="009E5AF3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>применения постановления Правительства РФ от 15.11.2017 № 1380 «Об особенностях описания лекарственных препаратов для медицинского применения, являющихся объектом закупки для обеспечения государственных и муниципальных нужд» при разрешении споров территориальными органами ФАС России, высшими судебными органами;</w:t>
      </w:r>
    </w:p>
    <w:p w:rsidR="00E86864" w:rsidRPr="009E5AF3" w:rsidRDefault="00E86864" w:rsidP="00313AF8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>рассмотрены и учтены в работе типовые случаи нарушения антимонопольного законодательства в сфере закупо</w:t>
      </w:r>
      <w:r w:rsidR="00A26443" w:rsidRPr="009E5AF3">
        <w:rPr>
          <w:rFonts w:ascii="PT Astra Serif" w:hAnsi="PT Astra Serif"/>
          <w:bCs/>
          <w:sz w:val="26"/>
          <w:szCs w:val="26"/>
        </w:rPr>
        <w:t>к лекарственных средств.</w:t>
      </w:r>
    </w:p>
    <w:p w:rsidR="00C255C1" w:rsidRPr="009E5AF3" w:rsidRDefault="00C255C1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>2.5.</w:t>
      </w:r>
      <w:r w:rsidRPr="009E5AF3">
        <w:rPr>
          <w:rFonts w:ascii="PT Astra Serif" w:hAnsi="PT Astra Serif"/>
          <w:bCs/>
          <w:i/>
          <w:sz w:val="26"/>
          <w:szCs w:val="26"/>
        </w:rPr>
        <w:t xml:space="preserve"> </w:t>
      </w:r>
      <w:r w:rsidR="00B42EA2">
        <w:rPr>
          <w:rFonts w:ascii="PT Astra Serif" w:hAnsi="PT Astra Serif"/>
          <w:sz w:val="26"/>
          <w:szCs w:val="26"/>
        </w:rPr>
        <w:t xml:space="preserve">Информация о проведении ознакомления, обучения, инструктажа служащих (работников) с антимонопольным </w:t>
      </w:r>
      <w:proofErr w:type="spellStart"/>
      <w:r w:rsidR="00B42EA2">
        <w:rPr>
          <w:rFonts w:ascii="PT Astra Serif" w:hAnsi="PT Astra Serif"/>
          <w:sz w:val="26"/>
          <w:szCs w:val="26"/>
        </w:rPr>
        <w:t>комплаенсом</w:t>
      </w:r>
      <w:proofErr w:type="spellEnd"/>
      <w:r w:rsidR="00AD5BDC" w:rsidRPr="009E5AF3">
        <w:rPr>
          <w:rFonts w:ascii="PT Astra Serif" w:hAnsi="PT Astra Serif"/>
          <w:sz w:val="26"/>
          <w:szCs w:val="26"/>
        </w:rPr>
        <w:t>:</w:t>
      </w:r>
    </w:p>
    <w:p w:rsidR="00A26443" w:rsidRPr="009E5AF3" w:rsidRDefault="00A26443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 w:cs="Times New Roman"/>
          <w:sz w:val="26"/>
          <w:szCs w:val="26"/>
        </w:rPr>
        <w:t>- сотрудники Департамента здравоохранения</w:t>
      </w:r>
      <w:r w:rsidR="001426A6" w:rsidRPr="009E5AF3">
        <w:rPr>
          <w:rFonts w:ascii="PT Astra Serif" w:hAnsi="PT Astra Serif" w:cs="Times New Roman"/>
          <w:sz w:val="26"/>
          <w:szCs w:val="26"/>
        </w:rPr>
        <w:t xml:space="preserve"> Томской области ознакомлены с распоряжением</w:t>
      </w:r>
      <w:r w:rsidRPr="009E5AF3">
        <w:rPr>
          <w:rFonts w:ascii="PT Astra Serif" w:hAnsi="PT Astra Serif" w:cs="Times New Roman"/>
          <w:sz w:val="26"/>
          <w:szCs w:val="26"/>
        </w:rPr>
        <w:t xml:space="preserve"> Департамента здравоохранения Томской области об организации системы внутреннего обеспечения соответствия требованиям антимонопольного законодательства в Департаменте здравоохранения Томской области</w:t>
      </w:r>
      <w:r w:rsidR="001426A6" w:rsidRPr="009E5AF3">
        <w:rPr>
          <w:rFonts w:ascii="PT Astra Serif" w:hAnsi="PT Astra Serif" w:cs="Times New Roman"/>
          <w:sz w:val="26"/>
          <w:szCs w:val="26"/>
        </w:rPr>
        <w:t xml:space="preserve"> от 03.04.2019 </w:t>
      </w:r>
      <w:r w:rsidR="00085CCB" w:rsidRPr="009E5AF3">
        <w:rPr>
          <w:rFonts w:ascii="PT Astra Serif" w:hAnsi="PT Astra Serif" w:cs="Times New Roman"/>
          <w:sz w:val="26"/>
          <w:szCs w:val="26"/>
        </w:rPr>
        <w:br/>
      </w:r>
      <w:r w:rsidR="001426A6" w:rsidRPr="009E5AF3">
        <w:rPr>
          <w:rFonts w:ascii="PT Astra Serif" w:hAnsi="PT Astra Serif" w:cs="Times New Roman"/>
          <w:sz w:val="26"/>
          <w:szCs w:val="26"/>
        </w:rPr>
        <w:t>№ 243</w:t>
      </w:r>
      <w:r w:rsidRPr="009E5AF3">
        <w:rPr>
          <w:rFonts w:ascii="PT Astra Serif" w:hAnsi="PT Astra Serif" w:cs="Times New Roman"/>
          <w:sz w:val="26"/>
          <w:szCs w:val="26"/>
        </w:rPr>
        <w:t>;</w:t>
      </w:r>
    </w:p>
    <w:p w:rsidR="00A26443" w:rsidRDefault="00A26443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 w:cs="Times New Roman"/>
          <w:sz w:val="26"/>
          <w:szCs w:val="26"/>
        </w:rPr>
        <w:t xml:space="preserve">- сотрудники Департамента здравоохранения Томской области принимают участие в </w:t>
      </w:r>
      <w:proofErr w:type="spellStart"/>
      <w:r w:rsidRPr="009E5AF3">
        <w:rPr>
          <w:rFonts w:ascii="PT Astra Serif" w:hAnsi="PT Astra Serif" w:cs="Times New Roman"/>
          <w:sz w:val="26"/>
          <w:szCs w:val="26"/>
        </w:rPr>
        <w:t>вебинарах</w:t>
      </w:r>
      <w:proofErr w:type="spellEnd"/>
      <w:r w:rsidRPr="009E5AF3">
        <w:rPr>
          <w:rFonts w:ascii="PT Astra Serif" w:hAnsi="PT Astra Serif" w:cs="Times New Roman"/>
          <w:sz w:val="26"/>
          <w:szCs w:val="26"/>
        </w:rPr>
        <w:t xml:space="preserve"> и обучающих семинарах</w:t>
      </w:r>
      <w:r w:rsidR="00B42EA2">
        <w:rPr>
          <w:rFonts w:ascii="PT Astra Serif" w:hAnsi="PT Astra Serif" w:cs="Times New Roman"/>
          <w:sz w:val="26"/>
          <w:szCs w:val="26"/>
        </w:rPr>
        <w:t xml:space="preserve"> по антимонопольному </w:t>
      </w:r>
      <w:proofErr w:type="spellStart"/>
      <w:r w:rsidR="00B42EA2">
        <w:rPr>
          <w:rFonts w:ascii="PT Astra Serif" w:hAnsi="PT Astra Serif" w:cs="Times New Roman"/>
          <w:sz w:val="26"/>
          <w:szCs w:val="26"/>
        </w:rPr>
        <w:t>комплаенсу</w:t>
      </w:r>
      <w:proofErr w:type="spellEnd"/>
      <w:r w:rsidR="00B42EA2">
        <w:rPr>
          <w:rFonts w:ascii="PT Astra Serif" w:hAnsi="PT Astra Serif" w:cs="Times New Roman"/>
          <w:sz w:val="26"/>
          <w:szCs w:val="26"/>
        </w:rPr>
        <w:t>;</w:t>
      </w:r>
    </w:p>
    <w:p w:rsidR="00B42EA2" w:rsidRPr="009E5AF3" w:rsidRDefault="00B42EA2" w:rsidP="00313AF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PT Astra Serif" w:hAnsi="PT Astra Serif" w:cs="Times New Roman"/>
          <w:sz w:val="26"/>
          <w:szCs w:val="26"/>
        </w:rPr>
      </w:pPr>
      <w:r w:rsidRPr="009E5AF3">
        <w:rPr>
          <w:rFonts w:ascii="PT Astra Serif" w:hAnsi="PT Astra Serif" w:cs="Times New Roman"/>
          <w:sz w:val="26"/>
          <w:szCs w:val="26"/>
        </w:rPr>
        <w:t>- проведен анализ действующих нормативных правовых актов Департамент здравоохранения Томской области: среди актов, принятых Департаментом здравоохранения Томской области за 202</w:t>
      </w:r>
      <w:r w:rsidR="001F6946">
        <w:rPr>
          <w:rFonts w:ascii="PT Astra Serif" w:hAnsi="PT Astra Serif" w:cs="Times New Roman"/>
          <w:sz w:val="26"/>
          <w:szCs w:val="26"/>
        </w:rPr>
        <w:t>3</w:t>
      </w:r>
      <w:r w:rsidRPr="009E5AF3">
        <w:rPr>
          <w:rFonts w:ascii="PT Astra Serif" w:hAnsi="PT Astra Serif" w:cs="Times New Roman"/>
          <w:sz w:val="26"/>
          <w:szCs w:val="26"/>
        </w:rPr>
        <w:t xml:space="preserve"> год не выявлено нарушений антимонопольного законодательства. Каждый принимаемый Департаментом здравоохранения Томской области нормативно-правовой акт проходит проверку на наличие нарушений анти</w:t>
      </w:r>
      <w:r>
        <w:rPr>
          <w:rFonts w:ascii="PT Astra Serif" w:hAnsi="PT Astra Serif" w:cs="Times New Roman"/>
          <w:sz w:val="26"/>
          <w:szCs w:val="26"/>
        </w:rPr>
        <w:t>монопольного законодательства.</w:t>
      </w:r>
    </w:p>
    <w:p w:rsidR="00DE36C9" w:rsidRPr="009E5AF3" w:rsidRDefault="007D3ACF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 xml:space="preserve">3. Оценка эффективности функционирования в ИОГВ антимонопольного </w:t>
      </w:r>
      <w:proofErr w:type="spellStart"/>
      <w:r w:rsidRPr="009E5AF3">
        <w:rPr>
          <w:rFonts w:ascii="PT Astra Serif" w:hAnsi="PT Astra Serif"/>
          <w:bCs/>
          <w:sz w:val="26"/>
          <w:szCs w:val="26"/>
        </w:rPr>
        <w:t>комплаенса</w:t>
      </w:r>
      <w:proofErr w:type="spellEnd"/>
      <w:r w:rsidR="00DE36C9" w:rsidRPr="009E5AF3">
        <w:rPr>
          <w:rFonts w:ascii="PT Astra Serif" w:hAnsi="PT Astra Serif"/>
          <w:bCs/>
          <w:sz w:val="26"/>
          <w:szCs w:val="26"/>
        </w:rPr>
        <w:t xml:space="preserve"> (таблица в приложении).</w:t>
      </w:r>
    </w:p>
    <w:p w:rsidR="00DE36C9" w:rsidRPr="009E5AF3" w:rsidRDefault="00DE36C9" w:rsidP="00313AF8">
      <w:pPr>
        <w:shd w:val="clear" w:color="auto" w:fill="FFFFFF"/>
        <w:spacing w:before="135"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>4. Выводы:</w:t>
      </w:r>
    </w:p>
    <w:p w:rsidR="00C40B17" w:rsidRPr="009E5AF3" w:rsidRDefault="00C40B17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 xml:space="preserve">Считаем эффективным функционирование антимонопольного </w:t>
      </w:r>
      <w:proofErr w:type="spellStart"/>
      <w:r w:rsidRPr="009E5AF3">
        <w:rPr>
          <w:rFonts w:ascii="PT Astra Serif" w:hAnsi="PT Astra Serif"/>
          <w:bCs/>
          <w:sz w:val="26"/>
          <w:szCs w:val="26"/>
        </w:rPr>
        <w:t>комплаенса</w:t>
      </w:r>
      <w:proofErr w:type="spellEnd"/>
      <w:r w:rsidRPr="009E5AF3">
        <w:rPr>
          <w:rFonts w:ascii="PT Astra Serif" w:hAnsi="PT Astra Serif"/>
          <w:bCs/>
          <w:sz w:val="26"/>
          <w:szCs w:val="26"/>
        </w:rPr>
        <w:t xml:space="preserve"> в Департаменте здравоохранения Томской области. Все мероприятия, установленные нормативными правовыми актами Департамента здравоохранения Томской области, проведены, достигнуты планируемые результаты.</w:t>
      </w:r>
    </w:p>
    <w:p w:rsidR="00C40B17" w:rsidRPr="009E5AF3" w:rsidRDefault="00C40B17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bCs/>
          <w:sz w:val="26"/>
          <w:szCs w:val="26"/>
        </w:rPr>
      </w:pPr>
      <w:r w:rsidRPr="009E5AF3">
        <w:rPr>
          <w:rFonts w:ascii="PT Astra Serif" w:hAnsi="PT Astra Serif"/>
          <w:bCs/>
          <w:sz w:val="26"/>
          <w:szCs w:val="26"/>
        </w:rPr>
        <w:t>В 202</w:t>
      </w:r>
      <w:r w:rsidR="009611B3">
        <w:rPr>
          <w:rFonts w:ascii="PT Astra Serif" w:hAnsi="PT Astra Serif"/>
          <w:bCs/>
          <w:sz w:val="26"/>
          <w:szCs w:val="26"/>
        </w:rPr>
        <w:t>3</w:t>
      </w:r>
      <w:r w:rsidR="00DB74B0" w:rsidRPr="009E5AF3">
        <w:rPr>
          <w:rFonts w:ascii="PT Astra Serif" w:hAnsi="PT Astra Serif"/>
        </w:rPr>
        <w:t xml:space="preserve"> </w:t>
      </w:r>
      <w:r w:rsidR="00DB74B0" w:rsidRPr="009E5AF3">
        <w:rPr>
          <w:rFonts w:ascii="PT Astra Serif" w:hAnsi="PT Astra Serif"/>
          <w:bCs/>
          <w:sz w:val="26"/>
          <w:szCs w:val="26"/>
        </w:rPr>
        <w:t xml:space="preserve">в Томское УФАС было </w:t>
      </w:r>
      <w:r w:rsidR="00DB74B0" w:rsidRPr="004F7884">
        <w:rPr>
          <w:rFonts w:ascii="PT Astra Serif" w:hAnsi="PT Astra Serif"/>
          <w:bCs/>
          <w:sz w:val="26"/>
          <w:szCs w:val="26"/>
        </w:rPr>
        <w:t xml:space="preserve">подано </w:t>
      </w:r>
      <w:r w:rsidR="009611B3" w:rsidRPr="004F7884">
        <w:rPr>
          <w:rFonts w:ascii="PT Astra Serif" w:hAnsi="PT Astra Serif"/>
          <w:bCs/>
          <w:sz w:val="26"/>
          <w:szCs w:val="26"/>
        </w:rPr>
        <w:t>4</w:t>
      </w:r>
      <w:r w:rsidR="00DB74B0" w:rsidRPr="004F7884">
        <w:rPr>
          <w:rFonts w:ascii="PT Astra Serif" w:hAnsi="PT Astra Serif"/>
          <w:bCs/>
          <w:sz w:val="26"/>
          <w:szCs w:val="26"/>
        </w:rPr>
        <w:t xml:space="preserve"> жалобы </w:t>
      </w:r>
      <w:r w:rsidR="00DB74B0" w:rsidRPr="009E5AF3">
        <w:rPr>
          <w:rFonts w:ascii="PT Astra Serif" w:hAnsi="PT Astra Serif"/>
          <w:bCs/>
          <w:sz w:val="26"/>
          <w:szCs w:val="26"/>
        </w:rPr>
        <w:t xml:space="preserve">на действия заказчика в лице Департамента здравоохранения Томской области, </w:t>
      </w:r>
      <w:r w:rsidR="004F7884">
        <w:rPr>
          <w:rFonts w:ascii="PT Astra Serif" w:hAnsi="PT Astra Serif"/>
          <w:bCs/>
          <w:sz w:val="26"/>
          <w:szCs w:val="26"/>
        </w:rPr>
        <w:t>две</w:t>
      </w:r>
      <w:r w:rsidR="00DB74B0" w:rsidRPr="009E5AF3">
        <w:rPr>
          <w:rFonts w:ascii="PT Astra Serif" w:hAnsi="PT Astra Serif"/>
          <w:bCs/>
          <w:sz w:val="26"/>
          <w:szCs w:val="26"/>
        </w:rPr>
        <w:t xml:space="preserve"> из которых был</w:t>
      </w:r>
      <w:r w:rsidR="004F7884">
        <w:rPr>
          <w:rFonts w:ascii="PT Astra Serif" w:hAnsi="PT Astra Serif"/>
          <w:bCs/>
          <w:sz w:val="26"/>
          <w:szCs w:val="26"/>
        </w:rPr>
        <w:t>и</w:t>
      </w:r>
      <w:r w:rsidR="00DB74B0" w:rsidRPr="009E5AF3">
        <w:rPr>
          <w:rFonts w:ascii="PT Astra Serif" w:hAnsi="PT Astra Serif"/>
          <w:bCs/>
          <w:sz w:val="26"/>
          <w:szCs w:val="26"/>
        </w:rPr>
        <w:t xml:space="preserve"> признан</w:t>
      </w:r>
      <w:r w:rsidR="004F7884">
        <w:rPr>
          <w:rFonts w:ascii="PT Astra Serif" w:hAnsi="PT Astra Serif"/>
          <w:bCs/>
          <w:sz w:val="26"/>
          <w:szCs w:val="26"/>
        </w:rPr>
        <w:t>ы</w:t>
      </w:r>
      <w:r w:rsidR="00DB74B0" w:rsidRPr="009E5AF3">
        <w:rPr>
          <w:rFonts w:ascii="PT Astra Serif" w:hAnsi="PT Astra Serif"/>
          <w:bCs/>
          <w:sz w:val="26"/>
          <w:szCs w:val="26"/>
        </w:rPr>
        <w:t xml:space="preserve"> необоснованн</w:t>
      </w:r>
      <w:r w:rsidR="004F7884">
        <w:rPr>
          <w:rFonts w:ascii="PT Astra Serif" w:hAnsi="PT Astra Serif"/>
          <w:bCs/>
          <w:sz w:val="26"/>
          <w:szCs w:val="26"/>
        </w:rPr>
        <w:t>ыми</w:t>
      </w:r>
      <w:r w:rsidR="00DB74B0" w:rsidRPr="009E5AF3">
        <w:rPr>
          <w:rFonts w:ascii="PT Astra Serif" w:hAnsi="PT Astra Serif"/>
          <w:bCs/>
          <w:sz w:val="26"/>
          <w:szCs w:val="26"/>
        </w:rPr>
        <w:t>.</w:t>
      </w:r>
      <w:r w:rsidRPr="009E5AF3">
        <w:rPr>
          <w:rFonts w:ascii="PT Astra Serif" w:hAnsi="PT Astra Serif"/>
          <w:bCs/>
          <w:sz w:val="26"/>
          <w:szCs w:val="26"/>
        </w:rPr>
        <w:t xml:space="preserve"> </w:t>
      </w:r>
      <w:r w:rsidR="00B42EA2">
        <w:rPr>
          <w:rFonts w:ascii="PT Astra Serif" w:hAnsi="PT Astra Serif"/>
          <w:bCs/>
          <w:sz w:val="26"/>
          <w:szCs w:val="26"/>
        </w:rPr>
        <w:t>П</w:t>
      </w:r>
      <w:r w:rsidRPr="009E5AF3">
        <w:rPr>
          <w:rFonts w:ascii="PT Astra Serif" w:hAnsi="PT Astra Serif"/>
          <w:bCs/>
          <w:sz w:val="26"/>
          <w:szCs w:val="26"/>
        </w:rPr>
        <w:t xml:space="preserve">рименяются все установленные законодательством типовые контракты. </w:t>
      </w:r>
    </w:p>
    <w:p w:rsidR="0032762B" w:rsidRPr="009E5AF3" w:rsidRDefault="00B42EA2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Проведена</w:t>
      </w:r>
      <w:r w:rsidR="00C40B17" w:rsidRPr="009E5AF3">
        <w:rPr>
          <w:rFonts w:ascii="PT Astra Serif" w:hAnsi="PT Astra Serif"/>
          <w:bCs/>
          <w:sz w:val="26"/>
          <w:szCs w:val="26"/>
        </w:rPr>
        <w:t xml:space="preserve"> актуализация нормативных актов Департамента здравоохранения Томской области в </w:t>
      </w:r>
      <w:r w:rsidR="00313AF8" w:rsidRPr="009E5AF3">
        <w:rPr>
          <w:rFonts w:ascii="PT Astra Serif" w:hAnsi="PT Astra Serif"/>
          <w:bCs/>
          <w:sz w:val="26"/>
          <w:szCs w:val="26"/>
        </w:rPr>
        <w:t>соответствии</w:t>
      </w:r>
      <w:r w:rsidR="00C40B17" w:rsidRPr="009E5AF3">
        <w:rPr>
          <w:rFonts w:ascii="PT Astra Serif" w:hAnsi="PT Astra Serif"/>
          <w:bCs/>
          <w:sz w:val="26"/>
          <w:szCs w:val="26"/>
        </w:rPr>
        <w:t xml:space="preserve"> со вс</w:t>
      </w:r>
      <w:r w:rsidR="00313AF8" w:rsidRPr="009E5AF3">
        <w:rPr>
          <w:rFonts w:ascii="PT Astra Serif" w:hAnsi="PT Astra Serif"/>
          <w:bCs/>
          <w:sz w:val="26"/>
          <w:szCs w:val="26"/>
        </w:rPr>
        <w:t>тупившими в законную силу изменениями в федеральный закон от 05.04.2013 № 44-ФЗ «О контрактной системе в сфере закупок товаров, работ, услуг для обеспечения государственных и муниципальных нужд», проводится обучение сотрудников</w:t>
      </w:r>
      <w:r>
        <w:rPr>
          <w:rFonts w:ascii="PT Astra Serif" w:hAnsi="PT Astra Serif"/>
          <w:bCs/>
          <w:sz w:val="26"/>
          <w:szCs w:val="26"/>
        </w:rPr>
        <w:t>.</w:t>
      </w:r>
      <w:r w:rsidR="00313AF8" w:rsidRPr="009E5AF3">
        <w:rPr>
          <w:rFonts w:ascii="PT Astra Serif" w:hAnsi="PT Astra Serif"/>
          <w:bCs/>
          <w:sz w:val="26"/>
          <w:szCs w:val="26"/>
        </w:rPr>
        <w:t xml:space="preserve"> </w:t>
      </w:r>
      <w:r w:rsidR="00EC702B">
        <w:rPr>
          <w:rFonts w:ascii="PT Astra Serif" w:hAnsi="PT Astra Serif"/>
          <w:bCs/>
          <w:sz w:val="26"/>
          <w:szCs w:val="26"/>
        </w:rPr>
        <w:t>Издан</w:t>
      </w:r>
      <w:r>
        <w:rPr>
          <w:rFonts w:ascii="PT Astra Serif" w:hAnsi="PT Astra Serif"/>
          <w:bCs/>
          <w:sz w:val="26"/>
          <w:szCs w:val="26"/>
        </w:rPr>
        <w:t xml:space="preserve"> </w:t>
      </w:r>
      <w:r w:rsidRPr="009E5AF3">
        <w:rPr>
          <w:rFonts w:ascii="PT Astra Serif" w:hAnsi="PT Astra Serif"/>
          <w:sz w:val="26"/>
          <w:szCs w:val="26"/>
        </w:rPr>
        <w:t>приказ Департамента здравоохранения Томской</w:t>
      </w:r>
      <w:r w:rsidR="00EC702B">
        <w:rPr>
          <w:rFonts w:ascii="PT Astra Serif" w:hAnsi="PT Astra Serif"/>
          <w:sz w:val="26"/>
          <w:szCs w:val="26"/>
        </w:rPr>
        <w:t xml:space="preserve"> </w:t>
      </w:r>
      <w:r w:rsidRPr="009E5AF3">
        <w:rPr>
          <w:rFonts w:ascii="PT Astra Serif" w:hAnsi="PT Astra Serif"/>
          <w:sz w:val="26"/>
          <w:szCs w:val="26"/>
        </w:rPr>
        <w:t>области</w:t>
      </w:r>
      <w:r w:rsidR="00EC702B">
        <w:rPr>
          <w:rFonts w:ascii="PT Astra Serif" w:hAnsi="PT Astra Serif"/>
          <w:sz w:val="26"/>
          <w:szCs w:val="26"/>
        </w:rPr>
        <w:t xml:space="preserve"> </w:t>
      </w:r>
      <w:r w:rsidR="001F6946">
        <w:rPr>
          <w:rFonts w:ascii="PT Astra Serif" w:hAnsi="PT Astra Serif"/>
          <w:sz w:val="26"/>
          <w:szCs w:val="26"/>
        </w:rPr>
        <w:t>от</w:t>
      </w:r>
      <w:r w:rsidR="00EC702B">
        <w:rPr>
          <w:rFonts w:ascii="PT Astra Serif" w:hAnsi="PT Astra Serif"/>
          <w:sz w:val="26"/>
          <w:szCs w:val="26"/>
        </w:rPr>
        <w:t xml:space="preserve"> </w:t>
      </w:r>
      <w:r w:rsidR="001F6946">
        <w:rPr>
          <w:rFonts w:ascii="PT Astra Serif" w:hAnsi="PT Astra Serif"/>
          <w:sz w:val="26"/>
          <w:szCs w:val="26"/>
        </w:rPr>
        <w:t>25</w:t>
      </w:r>
      <w:r w:rsidR="001F6946" w:rsidRPr="009E5AF3">
        <w:rPr>
          <w:rFonts w:ascii="PT Astra Serif" w:hAnsi="PT Astra Serif"/>
          <w:sz w:val="26"/>
          <w:szCs w:val="26"/>
        </w:rPr>
        <w:t>.0</w:t>
      </w:r>
      <w:r w:rsidR="001F6946">
        <w:rPr>
          <w:rFonts w:ascii="PT Astra Serif" w:hAnsi="PT Astra Serif"/>
          <w:sz w:val="26"/>
          <w:szCs w:val="26"/>
        </w:rPr>
        <w:t>7</w:t>
      </w:r>
      <w:r w:rsidR="001F6946" w:rsidRPr="009E5AF3">
        <w:rPr>
          <w:rFonts w:ascii="PT Astra Serif" w:hAnsi="PT Astra Serif"/>
          <w:sz w:val="26"/>
          <w:szCs w:val="26"/>
        </w:rPr>
        <w:t>.202</w:t>
      </w:r>
      <w:r w:rsidR="001F6946">
        <w:rPr>
          <w:rFonts w:ascii="PT Astra Serif" w:hAnsi="PT Astra Serif"/>
          <w:sz w:val="26"/>
          <w:szCs w:val="26"/>
        </w:rPr>
        <w:t>3</w:t>
      </w:r>
      <w:r w:rsidR="001F6946" w:rsidRPr="009E5AF3">
        <w:rPr>
          <w:rFonts w:ascii="PT Astra Serif" w:hAnsi="PT Astra Serif"/>
          <w:sz w:val="26"/>
          <w:szCs w:val="26"/>
        </w:rPr>
        <w:t xml:space="preserve"> № </w:t>
      </w:r>
      <w:r w:rsidR="001F6946">
        <w:rPr>
          <w:rFonts w:ascii="PT Astra Serif" w:hAnsi="PT Astra Serif"/>
          <w:sz w:val="26"/>
          <w:szCs w:val="26"/>
        </w:rPr>
        <w:t>39</w:t>
      </w:r>
      <w:r w:rsidRPr="009E5AF3">
        <w:rPr>
          <w:rFonts w:ascii="PT Astra Serif" w:hAnsi="PT Astra Serif"/>
          <w:sz w:val="26"/>
          <w:szCs w:val="26"/>
        </w:rPr>
        <w:t xml:space="preserve"> «</w:t>
      </w:r>
      <w:r>
        <w:rPr>
          <w:rFonts w:ascii="PT Astra Serif" w:hAnsi="PT Astra Serif"/>
          <w:sz w:val="26"/>
          <w:szCs w:val="26"/>
        </w:rPr>
        <w:t xml:space="preserve">О внесении изменений в </w:t>
      </w:r>
      <w:r w:rsidRPr="009E5AF3">
        <w:rPr>
          <w:rFonts w:ascii="PT Astra Serif" w:hAnsi="PT Astra Serif"/>
          <w:sz w:val="26"/>
          <w:szCs w:val="26"/>
        </w:rPr>
        <w:t>приказ Департамента здравоохранения Томской области от 24.03.2021 № 18»</w:t>
      </w:r>
      <w:r>
        <w:rPr>
          <w:rFonts w:ascii="PT Astra Serif" w:hAnsi="PT Astra Serif"/>
          <w:sz w:val="26"/>
          <w:szCs w:val="26"/>
        </w:rPr>
        <w:t>.</w:t>
      </w:r>
    </w:p>
    <w:p w:rsidR="0032762B" w:rsidRPr="009E5AF3" w:rsidRDefault="0032762B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</w:p>
    <w:p w:rsidR="0032762B" w:rsidRPr="009E5AF3" w:rsidRDefault="0032762B" w:rsidP="00313AF8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6"/>
          <w:szCs w:val="26"/>
        </w:rPr>
        <w:sectPr w:rsidR="0032762B" w:rsidRPr="009E5AF3" w:rsidSect="0032762B">
          <w:headerReference w:type="default" r:id="rId14"/>
          <w:type w:val="continuous"/>
          <w:pgSz w:w="11906" w:h="16838" w:code="9"/>
          <w:pgMar w:top="567" w:right="851" w:bottom="425" w:left="1134" w:header="0" w:footer="0" w:gutter="0"/>
          <w:cols w:space="708"/>
          <w:docGrid w:linePitch="360"/>
        </w:sectPr>
      </w:pPr>
    </w:p>
    <w:tbl>
      <w:tblPr>
        <w:tblStyle w:val="a5"/>
        <w:tblW w:w="1548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5"/>
        <w:gridCol w:w="4930"/>
        <w:gridCol w:w="4172"/>
        <w:gridCol w:w="2977"/>
        <w:gridCol w:w="2839"/>
      </w:tblGrid>
      <w:tr w:rsidR="00AD5BDC" w:rsidRPr="009E5AF3" w:rsidTr="008E18EB">
        <w:tc>
          <w:tcPr>
            <w:tcW w:w="1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BDC" w:rsidRPr="009E5AF3" w:rsidRDefault="00DE36C9" w:rsidP="00313AF8">
            <w:pPr>
              <w:jc w:val="right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  <w:bCs/>
                <w:sz w:val="26"/>
                <w:szCs w:val="26"/>
              </w:rPr>
              <w:lastRenderedPageBreak/>
              <w:br w:type="page"/>
            </w:r>
            <w:r w:rsidR="00AD5BDC" w:rsidRPr="009E5AF3">
              <w:rPr>
                <w:rFonts w:ascii="PT Astra Serif" w:hAnsi="PT Astra Serif"/>
              </w:rPr>
              <w:t>Приложение</w:t>
            </w:r>
            <w:r w:rsidR="00232640" w:rsidRPr="009E5AF3">
              <w:rPr>
                <w:rFonts w:ascii="PT Astra Serif" w:hAnsi="PT Astra Serif"/>
              </w:rPr>
              <w:t xml:space="preserve"> к докладу</w:t>
            </w:r>
          </w:p>
          <w:p w:rsidR="00C61F44" w:rsidRPr="009E5AF3" w:rsidRDefault="00C61F44" w:rsidP="00C61F44">
            <w:pPr>
              <w:jc w:val="right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 xml:space="preserve">об эффективности функционирования системы внутреннего обеспечения </w:t>
            </w:r>
            <w:r w:rsidRPr="009E5AF3">
              <w:rPr>
                <w:rFonts w:ascii="PT Astra Serif" w:hAnsi="PT Astra Serif"/>
              </w:rPr>
              <w:br/>
              <w:t xml:space="preserve">соответствия требованиям антимонопольного законодательства в </w:t>
            </w:r>
          </w:p>
          <w:p w:rsidR="00C61F44" w:rsidRPr="009E5AF3" w:rsidRDefault="00C61F44" w:rsidP="00C61F44">
            <w:pPr>
              <w:jc w:val="right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Департаменте здравоохранения Томской области</w:t>
            </w:r>
          </w:p>
          <w:p w:rsidR="00C61F44" w:rsidRPr="009E5AF3" w:rsidRDefault="00C61F44" w:rsidP="00C61F44">
            <w:pPr>
              <w:jc w:val="right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за 202</w:t>
            </w:r>
            <w:r w:rsidR="00C27619">
              <w:rPr>
                <w:rFonts w:ascii="PT Astra Serif" w:hAnsi="PT Astra Serif"/>
              </w:rPr>
              <w:t>3</w:t>
            </w:r>
            <w:r w:rsidRPr="009E5AF3">
              <w:rPr>
                <w:rFonts w:ascii="PT Astra Serif" w:hAnsi="PT Astra Serif"/>
              </w:rPr>
              <w:t xml:space="preserve"> год</w:t>
            </w:r>
          </w:p>
          <w:p w:rsidR="00C61F44" w:rsidRPr="009E5AF3" w:rsidRDefault="00C61F44" w:rsidP="00313AF8">
            <w:pPr>
              <w:jc w:val="right"/>
              <w:rPr>
                <w:rFonts w:ascii="PT Astra Serif" w:hAnsi="PT Astra Serif"/>
              </w:rPr>
            </w:pPr>
          </w:p>
        </w:tc>
      </w:tr>
      <w:tr w:rsidR="008E18EB" w:rsidRPr="009E5AF3" w:rsidTr="008E18EB">
        <w:tc>
          <w:tcPr>
            <w:tcW w:w="15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8EB" w:rsidRPr="009E5AF3" w:rsidRDefault="008E18EB" w:rsidP="00313AF8">
            <w:pPr>
              <w:jc w:val="right"/>
              <w:rPr>
                <w:rFonts w:ascii="PT Astra Serif" w:hAnsi="PT Astra Serif"/>
                <w:bCs/>
                <w:sz w:val="26"/>
                <w:szCs w:val="26"/>
              </w:rPr>
            </w:pPr>
          </w:p>
        </w:tc>
      </w:tr>
      <w:tr w:rsidR="00314F83" w:rsidRPr="009E5AF3" w:rsidTr="00314F83">
        <w:trPr>
          <w:trHeight w:val="700"/>
        </w:trPr>
        <w:tc>
          <w:tcPr>
            <w:tcW w:w="565" w:type="dxa"/>
            <w:tcBorders>
              <w:top w:val="single" w:sz="4" w:space="0" w:color="auto"/>
              <w:right w:val="single" w:sz="6" w:space="0" w:color="auto"/>
            </w:tcBorders>
          </w:tcPr>
          <w:p w:rsidR="00314F83" w:rsidRPr="009E5AF3" w:rsidRDefault="00314F83" w:rsidP="00313AF8">
            <w:pPr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№ п/п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4F83" w:rsidRPr="009E5AF3" w:rsidRDefault="00314F83" w:rsidP="00313AF8">
            <w:pPr>
              <w:jc w:val="center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Ключевые показатели эффективности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14F83" w:rsidRPr="009E5AF3" w:rsidRDefault="00314F83" w:rsidP="00313AF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Расчет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14F83" w:rsidRPr="009E5AF3" w:rsidRDefault="00314F83" w:rsidP="00313AF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Оценка (балл)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6" w:space="0" w:color="auto"/>
            </w:tcBorders>
          </w:tcPr>
          <w:p w:rsidR="00314F83" w:rsidRPr="009E5AF3" w:rsidRDefault="00314F83" w:rsidP="00313AF8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Результат в баллах</w:t>
            </w:r>
          </w:p>
        </w:tc>
      </w:tr>
      <w:tr w:rsidR="005E71C3" w:rsidRPr="009E5AF3" w:rsidTr="00314F83">
        <w:trPr>
          <w:trHeight w:val="749"/>
        </w:trPr>
        <w:tc>
          <w:tcPr>
            <w:tcW w:w="565" w:type="dxa"/>
            <w:vMerge w:val="restart"/>
          </w:tcPr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1.</w:t>
            </w:r>
          </w:p>
        </w:tc>
        <w:tc>
          <w:tcPr>
            <w:tcW w:w="4930" w:type="dxa"/>
            <w:vMerge w:val="restart"/>
          </w:tcPr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Коэффициент снижения количества нарушений антимонопольного законодательства со стороны ДЗ ТО по сравнению с предыдущим годом</w:t>
            </w:r>
          </w:p>
        </w:tc>
        <w:tc>
          <w:tcPr>
            <w:tcW w:w="4172" w:type="dxa"/>
          </w:tcPr>
          <w:p w:rsidR="005E71C3" w:rsidRPr="00314F83" w:rsidRDefault="005E71C3" w:rsidP="00314F8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314F83">
              <w:rPr>
                <w:rFonts w:ascii="PT Astra Serif" w:hAnsi="PT Astra Serif"/>
                <w:sz w:val="20"/>
                <w:szCs w:val="20"/>
                <w:lang w:val="en-US" w:eastAsia="ru-RU"/>
              </w:rPr>
              <w:t>&gt;</w:t>
            </w: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1</w:t>
            </w:r>
          </w:p>
        </w:tc>
        <w:tc>
          <w:tcPr>
            <w:tcW w:w="2977" w:type="dxa"/>
          </w:tcPr>
          <w:p w:rsidR="005E71C3" w:rsidRPr="00314F8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Default="005E71C3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Pr="00EC702B" w:rsidRDefault="00EC702B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  <w:p w:rsidR="00EC702B" w:rsidRPr="008E07F0" w:rsidRDefault="00EC702B" w:rsidP="00211307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</w:p>
        </w:tc>
      </w:tr>
      <w:tr w:rsidR="005E71C3" w:rsidRPr="009E5AF3" w:rsidTr="00314F83">
        <w:trPr>
          <w:trHeight w:val="660"/>
        </w:trPr>
        <w:tc>
          <w:tcPr>
            <w:tcW w:w="565" w:type="dxa"/>
            <w:vMerge/>
          </w:tcPr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314F8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977" w:type="dxa"/>
          </w:tcPr>
          <w:p w:rsidR="005E71C3" w:rsidRPr="00314F8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2839" w:type="dxa"/>
            <w:vMerge/>
          </w:tcPr>
          <w:p w:rsidR="005E71C3" w:rsidRPr="009E5AF3" w:rsidRDefault="005E71C3" w:rsidP="00211307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5E71C3" w:rsidRPr="009E5AF3" w:rsidTr="00023DDE">
        <w:trPr>
          <w:trHeight w:val="705"/>
        </w:trPr>
        <w:tc>
          <w:tcPr>
            <w:tcW w:w="565" w:type="dxa"/>
            <w:vMerge/>
          </w:tcPr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314F8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&lt; 1</w:t>
            </w:r>
          </w:p>
        </w:tc>
        <w:tc>
          <w:tcPr>
            <w:tcW w:w="2977" w:type="dxa"/>
          </w:tcPr>
          <w:p w:rsidR="005E71C3" w:rsidRPr="00314F8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9E5AF3" w:rsidRDefault="005E71C3" w:rsidP="00211307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314F83" w:rsidRPr="009E5AF3" w:rsidTr="003B4A6D">
        <w:trPr>
          <w:trHeight w:val="531"/>
        </w:trPr>
        <w:tc>
          <w:tcPr>
            <w:tcW w:w="565" w:type="dxa"/>
            <w:vMerge w:val="restart"/>
          </w:tcPr>
          <w:p w:rsidR="00314F83" w:rsidRPr="009E5AF3" w:rsidRDefault="00314F83" w:rsidP="00313AF8">
            <w:pPr>
              <w:jc w:val="center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2.</w:t>
            </w:r>
          </w:p>
        </w:tc>
        <w:tc>
          <w:tcPr>
            <w:tcW w:w="4930" w:type="dxa"/>
            <w:vMerge w:val="restart"/>
          </w:tcPr>
          <w:p w:rsidR="00314F83" w:rsidRPr="00314F83" w:rsidRDefault="00314F83" w:rsidP="00314F83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Доля нормативных правовых актов ДЗ ТО, в которых не выявлены нарушения антимонопольного законодательства по итогам «общественных обсуждений»</w:t>
            </w:r>
          </w:p>
        </w:tc>
        <w:tc>
          <w:tcPr>
            <w:tcW w:w="4172" w:type="dxa"/>
          </w:tcPr>
          <w:p w:rsidR="00314F83" w:rsidRPr="00314F8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4F8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314F8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5E71C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314F83" w:rsidRPr="009E5AF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314F83" w:rsidRPr="009E5AF3" w:rsidTr="001100A8">
        <w:trPr>
          <w:trHeight w:val="850"/>
        </w:trPr>
        <w:tc>
          <w:tcPr>
            <w:tcW w:w="565" w:type="dxa"/>
            <w:vMerge/>
          </w:tcPr>
          <w:p w:rsidR="00314F83" w:rsidRPr="009E5AF3" w:rsidRDefault="00314F8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314F83" w:rsidRPr="009E5AF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314F83" w:rsidRPr="00314F8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4F83">
              <w:rPr>
                <w:rFonts w:ascii="PT Astra Serif" w:hAnsi="PT Astra Serif"/>
                <w:sz w:val="20"/>
                <w:szCs w:val="20"/>
                <w:lang w:eastAsia="ru-RU"/>
              </w:rPr>
              <w:t>&lt; 100%</w:t>
            </w:r>
          </w:p>
        </w:tc>
        <w:tc>
          <w:tcPr>
            <w:tcW w:w="2977" w:type="dxa"/>
          </w:tcPr>
          <w:p w:rsidR="00314F83" w:rsidRPr="009E5AF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314F83" w:rsidRPr="009E5AF3" w:rsidRDefault="00314F8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5E71C3" w:rsidRPr="009E5AF3" w:rsidTr="005E71C3">
        <w:trPr>
          <w:trHeight w:val="555"/>
        </w:trPr>
        <w:tc>
          <w:tcPr>
            <w:tcW w:w="565" w:type="dxa"/>
            <w:vMerge w:val="restart"/>
          </w:tcPr>
          <w:p w:rsidR="005E71C3" w:rsidRPr="009E5AF3" w:rsidRDefault="005E71C3" w:rsidP="005E71C3">
            <w:pPr>
              <w:jc w:val="center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3.</w:t>
            </w:r>
          </w:p>
        </w:tc>
        <w:tc>
          <w:tcPr>
            <w:tcW w:w="4930" w:type="dxa"/>
            <w:vMerge w:val="restart"/>
          </w:tcPr>
          <w:p w:rsidR="005E71C3" w:rsidRPr="009E5AF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Доля нормативных правовых актов ДЗ ТО, в которых не выявлены нарушения антимонопольного законодательства антимонопольным органом</w:t>
            </w:r>
          </w:p>
        </w:tc>
        <w:tc>
          <w:tcPr>
            <w:tcW w:w="4172" w:type="dxa"/>
          </w:tcPr>
          <w:p w:rsidR="005E71C3" w:rsidRPr="00314F83" w:rsidRDefault="005E71C3" w:rsidP="005E71C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4F83"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9E5AF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9E5AF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5E71C3" w:rsidRPr="009E5AF3" w:rsidTr="00AA0BE4">
        <w:trPr>
          <w:trHeight w:val="708"/>
        </w:trPr>
        <w:tc>
          <w:tcPr>
            <w:tcW w:w="565" w:type="dxa"/>
            <w:vMerge/>
          </w:tcPr>
          <w:p w:rsidR="005E71C3" w:rsidRPr="009E5AF3" w:rsidRDefault="005E71C3" w:rsidP="005E71C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9E5AF3" w:rsidRDefault="005E71C3" w:rsidP="005E71C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72" w:type="dxa"/>
          </w:tcPr>
          <w:p w:rsidR="005E71C3" w:rsidRPr="005E71C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                               </w:t>
            </w: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&lt;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9E5AF3" w:rsidRDefault="005E71C3" w:rsidP="005E71C3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9E5AF3" w:rsidRDefault="005E71C3" w:rsidP="005E71C3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5E71C3" w:rsidRPr="009E5AF3" w:rsidTr="005B096B">
        <w:trPr>
          <w:trHeight w:val="565"/>
        </w:trPr>
        <w:tc>
          <w:tcPr>
            <w:tcW w:w="565" w:type="dxa"/>
            <w:vMerge w:val="restart"/>
          </w:tcPr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4.</w:t>
            </w:r>
          </w:p>
        </w:tc>
        <w:tc>
          <w:tcPr>
            <w:tcW w:w="4930" w:type="dxa"/>
            <w:vMerge w:val="restart"/>
          </w:tcPr>
          <w:p w:rsidR="005E71C3" w:rsidRPr="009E5AF3" w:rsidRDefault="005E71C3" w:rsidP="00313AF8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E5AF3">
              <w:rPr>
                <w:rFonts w:ascii="PT Astra Serif" w:hAnsi="PT Astra Serif"/>
                <w:sz w:val="20"/>
                <w:szCs w:val="20"/>
                <w:lang w:eastAsia="ru-RU"/>
              </w:rPr>
              <w:t>Выполнение мероприятий по снижению рисков нарушения антимонопольного законодательства</w:t>
            </w:r>
          </w:p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72" w:type="dxa"/>
          </w:tcPr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2977" w:type="dxa"/>
          </w:tcPr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E5AF3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</w:tr>
      <w:tr w:rsidR="005E71C3" w:rsidRPr="009E5AF3" w:rsidTr="00344C9D">
        <w:trPr>
          <w:trHeight w:val="690"/>
        </w:trPr>
        <w:tc>
          <w:tcPr>
            <w:tcW w:w="565" w:type="dxa"/>
            <w:vMerge/>
          </w:tcPr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9E5AF3" w:rsidRDefault="005E71C3" w:rsidP="00313AF8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&lt;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100%</w:t>
            </w:r>
          </w:p>
        </w:tc>
        <w:tc>
          <w:tcPr>
            <w:tcW w:w="2977" w:type="dxa"/>
          </w:tcPr>
          <w:p w:rsidR="005E71C3" w:rsidRPr="009E5AF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5E71C3" w:rsidRPr="009E5AF3" w:rsidTr="005E71C3">
        <w:trPr>
          <w:trHeight w:val="375"/>
        </w:trPr>
        <w:tc>
          <w:tcPr>
            <w:tcW w:w="565" w:type="dxa"/>
            <w:vMerge w:val="restart"/>
          </w:tcPr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  <w:r w:rsidRPr="009E5AF3">
              <w:rPr>
                <w:rFonts w:ascii="PT Astra Serif" w:hAnsi="PT Astra Serif"/>
              </w:rPr>
              <w:t>5.</w:t>
            </w:r>
          </w:p>
        </w:tc>
        <w:tc>
          <w:tcPr>
            <w:tcW w:w="4930" w:type="dxa"/>
            <w:vMerge w:val="restart"/>
          </w:tcPr>
          <w:p w:rsidR="005E71C3" w:rsidRPr="009E5AF3" w:rsidRDefault="005E71C3" w:rsidP="005E71C3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E5AF3">
              <w:rPr>
                <w:rFonts w:ascii="PT Astra Serif" w:hAnsi="PT Astra Serif"/>
                <w:sz w:val="20"/>
                <w:szCs w:val="20"/>
                <w:lang w:eastAsia="ru-RU"/>
              </w:rPr>
              <w:t>Д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оля работников ДЗ ТО, в отношении которых были проведены обучающие мероприятия по антимонопольному законодательству и антимонопольному </w:t>
            </w:r>
            <w:proofErr w:type="spellStart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комплаенсу</w:t>
            </w:r>
            <w:proofErr w:type="spellEnd"/>
          </w:p>
        </w:tc>
        <w:tc>
          <w:tcPr>
            <w:tcW w:w="4172" w:type="dxa"/>
          </w:tcPr>
          <w:p w:rsidR="005E71C3" w:rsidRPr="005E71C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≥ 50%</w:t>
            </w:r>
          </w:p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5E71C3" w:rsidRPr="005E71C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839" w:type="dxa"/>
            <w:vMerge w:val="restart"/>
          </w:tcPr>
          <w:p w:rsidR="005E71C3" w:rsidRPr="00E11608" w:rsidRDefault="00E11608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</w:tr>
      <w:tr w:rsidR="005E71C3" w:rsidRPr="009E5AF3" w:rsidTr="00955400">
        <w:trPr>
          <w:trHeight w:val="660"/>
        </w:trPr>
        <w:tc>
          <w:tcPr>
            <w:tcW w:w="565" w:type="dxa"/>
            <w:vMerge/>
          </w:tcPr>
          <w:p w:rsidR="005E71C3" w:rsidRPr="009E5AF3" w:rsidRDefault="005E71C3" w:rsidP="00313AF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930" w:type="dxa"/>
            <w:vMerge/>
          </w:tcPr>
          <w:p w:rsidR="005E71C3" w:rsidRPr="009E5AF3" w:rsidRDefault="005E71C3" w:rsidP="005E71C3">
            <w:pPr>
              <w:pStyle w:val="1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4172" w:type="dxa"/>
          </w:tcPr>
          <w:p w:rsidR="005E71C3" w:rsidRDefault="005E71C3" w:rsidP="00313AF8">
            <w:pPr>
              <w:pStyle w:val="1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&lt; 50%</w:t>
            </w:r>
          </w:p>
        </w:tc>
        <w:tc>
          <w:tcPr>
            <w:tcW w:w="2977" w:type="dxa"/>
          </w:tcPr>
          <w:p w:rsidR="005E71C3" w:rsidRPr="005E71C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9" w:type="dxa"/>
            <w:vMerge/>
          </w:tcPr>
          <w:p w:rsidR="005E71C3" w:rsidRPr="009E5AF3" w:rsidRDefault="005E71C3" w:rsidP="00313AF8">
            <w:pPr>
              <w:pStyle w:val="1"/>
              <w:shd w:val="clear" w:color="auto" w:fill="auto"/>
              <w:spacing w:before="60" w:line="240" w:lineRule="auto"/>
              <w:ind w:left="34" w:right="88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</w:tbl>
    <w:p w:rsidR="00F0015E" w:rsidRPr="009E5AF3" w:rsidRDefault="00F0015E" w:rsidP="0032762B">
      <w:pPr>
        <w:spacing w:after="0" w:line="240" w:lineRule="auto"/>
        <w:rPr>
          <w:rFonts w:ascii="PT Astra Serif" w:hAnsi="PT Astra Serif"/>
          <w:i/>
          <w:vanish/>
          <w:sz w:val="26"/>
          <w:szCs w:val="26"/>
          <w:lang w:val="en-US"/>
        </w:rPr>
      </w:pPr>
    </w:p>
    <w:sectPr w:rsidR="00F0015E" w:rsidRPr="009E5AF3" w:rsidSect="0032762B">
      <w:headerReference w:type="default" r:id="rId15"/>
      <w:pgSz w:w="16838" w:h="11906" w:orient="landscape" w:code="9"/>
      <w:pgMar w:top="1134" w:right="567" w:bottom="851" w:left="425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36C" w:rsidRDefault="00B7536C" w:rsidP="007D3ACF">
      <w:pPr>
        <w:spacing w:after="0" w:line="240" w:lineRule="auto"/>
      </w:pPr>
      <w:r>
        <w:separator/>
      </w:r>
    </w:p>
  </w:endnote>
  <w:endnote w:type="continuationSeparator" w:id="0">
    <w:p w:rsidR="00B7536C" w:rsidRDefault="00B7536C" w:rsidP="007D3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36C" w:rsidRDefault="00B7536C" w:rsidP="007D3ACF">
      <w:pPr>
        <w:spacing w:after="0" w:line="240" w:lineRule="auto"/>
      </w:pPr>
      <w:r>
        <w:separator/>
      </w:r>
    </w:p>
  </w:footnote>
  <w:footnote w:type="continuationSeparator" w:id="0">
    <w:p w:rsidR="00B7536C" w:rsidRDefault="00B7536C" w:rsidP="007D3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9709183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32762B" w:rsidRPr="0032762B" w:rsidRDefault="0032762B">
        <w:pPr>
          <w:pStyle w:val="ac"/>
          <w:jc w:val="center"/>
          <w:rPr>
            <w:rFonts w:ascii="PT Astra Serif" w:hAnsi="PT Astra Serif"/>
            <w:sz w:val="26"/>
            <w:szCs w:val="26"/>
          </w:rPr>
        </w:pPr>
        <w:r w:rsidRPr="0032762B">
          <w:rPr>
            <w:rFonts w:ascii="PT Astra Serif" w:hAnsi="PT Astra Serif"/>
            <w:sz w:val="26"/>
            <w:szCs w:val="26"/>
          </w:rPr>
          <w:fldChar w:fldCharType="begin"/>
        </w:r>
        <w:r w:rsidRPr="0032762B">
          <w:rPr>
            <w:rFonts w:ascii="PT Astra Serif" w:hAnsi="PT Astra Serif"/>
            <w:sz w:val="26"/>
            <w:szCs w:val="26"/>
          </w:rPr>
          <w:instrText>PAGE   \* MERGEFORMAT</w:instrText>
        </w:r>
        <w:r w:rsidRPr="0032762B">
          <w:rPr>
            <w:rFonts w:ascii="PT Astra Serif" w:hAnsi="PT Astra Serif"/>
            <w:sz w:val="26"/>
            <w:szCs w:val="26"/>
          </w:rPr>
          <w:fldChar w:fldCharType="separate"/>
        </w:r>
        <w:r w:rsidR="001B3F5E">
          <w:rPr>
            <w:rFonts w:ascii="PT Astra Serif" w:hAnsi="PT Astra Serif"/>
            <w:noProof/>
            <w:sz w:val="26"/>
            <w:szCs w:val="26"/>
          </w:rPr>
          <w:t>3</w:t>
        </w:r>
        <w:r w:rsidRPr="0032762B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32762B" w:rsidRDefault="0032762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9308686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32762B" w:rsidRPr="0032762B" w:rsidRDefault="0032762B">
        <w:pPr>
          <w:pStyle w:val="ac"/>
          <w:jc w:val="center"/>
          <w:rPr>
            <w:rFonts w:ascii="PT Astra Serif" w:hAnsi="PT Astra Serif"/>
            <w:sz w:val="26"/>
            <w:szCs w:val="26"/>
          </w:rPr>
        </w:pPr>
        <w:r w:rsidRPr="0032762B">
          <w:rPr>
            <w:rFonts w:ascii="PT Astra Serif" w:hAnsi="PT Astra Serif"/>
            <w:sz w:val="26"/>
            <w:szCs w:val="26"/>
          </w:rPr>
          <w:fldChar w:fldCharType="begin"/>
        </w:r>
        <w:r w:rsidRPr="0032762B">
          <w:rPr>
            <w:rFonts w:ascii="PT Astra Serif" w:hAnsi="PT Astra Serif"/>
            <w:sz w:val="26"/>
            <w:szCs w:val="26"/>
          </w:rPr>
          <w:instrText>PAGE   \* MERGEFORMAT</w:instrText>
        </w:r>
        <w:r w:rsidRPr="0032762B">
          <w:rPr>
            <w:rFonts w:ascii="PT Astra Serif" w:hAnsi="PT Astra Serif"/>
            <w:sz w:val="26"/>
            <w:szCs w:val="26"/>
          </w:rPr>
          <w:fldChar w:fldCharType="separate"/>
        </w:r>
        <w:r w:rsidR="005E71C3">
          <w:rPr>
            <w:rFonts w:ascii="PT Astra Serif" w:hAnsi="PT Astra Serif"/>
            <w:noProof/>
            <w:sz w:val="26"/>
            <w:szCs w:val="26"/>
          </w:rPr>
          <w:t>2</w:t>
        </w:r>
        <w:r w:rsidRPr="0032762B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32762B" w:rsidRDefault="0032762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2E32"/>
    <w:multiLevelType w:val="hybridMultilevel"/>
    <w:tmpl w:val="FA72855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D084755"/>
    <w:multiLevelType w:val="hybridMultilevel"/>
    <w:tmpl w:val="4A86712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4EEC08CB"/>
    <w:multiLevelType w:val="multilevel"/>
    <w:tmpl w:val="F06AAB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712085"/>
    <w:multiLevelType w:val="hybridMultilevel"/>
    <w:tmpl w:val="C74E973C"/>
    <w:lvl w:ilvl="0" w:tplc="7E920A5C">
      <w:start w:val="1"/>
      <w:numFmt w:val="bullet"/>
      <w:lvlText w:val=""/>
      <w:lvlJc w:val="left"/>
      <w:pPr>
        <w:ind w:left="394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trackedChanges" w:enforcement="0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C7"/>
    <w:rsid w:val="00005E23"/>
    <w:rsid w:val="00085CCB"/>
    <w:rsid w:val="00095462"/>
    <w:rsid w:val="00097E34"/>
    <w:rsid w:val="000A0B12"/>
    <w:rsid w:val="000D5692"/>
    <w:rsid w:val="000F1F1A"/>
    <w:rsid w:val="001224BE"/>
    <w:rsid w:val="001426A6"/>
    <w:rsid w:val="001804CF"/>
    <w:rsid w:val="001B3F5E"/>
    <w:rsid w:val="001B46AB"/>
    <w:rsid w:val="001D3B57"/>
    <w:rsid w:val="001F6946"/>
    <w:rsid w:val="002102DC"/>
    <w:rsid w:val="00211307"/>
    <w:rsid w:val="00232640"/>
    <w:rsid w:val="00234916"/>
    <w:rsid w:val="00236C7C"/>
    <w:rsid w:val="00255024"/>
    <w:rsid w:val="00255E9F"/>
    <w:rsid w:val="00264208"/>
    <w:rsid w:val="002C10DE"/>
    <w:rsid w:val="002C6C93"/>
    <w:rsid w:val="002D4BEF"/>
    <w:rsid w:val="00313AF8"/>
    <w:rsid w:val="00314F83"/>
    <w:rsid w:val="0032762B"/>
    <w:rsid w:val="003577CE"/>
    <w:rsid w:val="003C5104"/>
    <w:rsid w:val="003D6C49"/>
    <w:rsid w:val="003E2BFE"/>
    <w:rsid w:val="003F07BA"/>
    <w:rsid w:val="00430BC7"/>
    <w:rsid w:val="00447308"/>
    <w:rsid w:val="004A4964"/>
    <w:rsid w:val="004E0E9B"/>
    <w:rsid w:val="004F0A0D"/>
    <w:rsid w:val="004F30D4"/>
    <w:rsid w:val="004F7884"/>
    <w:rsid w:val="00535D13"/>
    <w:rsid w:val="005543E8"/>
    <w:rsid w:val="005772C3"/>
    <w:rsid w:val="0059119A"/>
    <w:rsid w:val="00594C0D"/>
    <w:rsid w:val="00595B31"/>
    <w:rsid w:val="005D6692"/>
    <w:rsid w:val="005E71C3"/>
    <w:rsid w:val="005F29F9"/>
    <w:rsid w:val="006121F9"/>
    <w:rsid w:val="006144D6"/>
    <w:rsid w:val="0061568C"/>
    <w:rsid w:val="00623311"/>
    <w:rsid w:val="00623CE9"/>
    <w:rsid w:val="00666F4F"/>
    <w:rsid w:val="00673D7C"/>
    <w:rsid w:val="006D0BE5"/>
    <w:rsid w:val="00735BD9"/>
    <w:rsid w:val="00790C60"/>
    <w:rsid w:val="00795CD6"/>
    <w:rsid w:val="007D3ACF"/>
    <w:rsid w:val="007D6E4E"/>
    <w:rsid w:val="00802B22"/>
    <w:rsid w:val="00813CD9"/>
    <w:rsid w:val="0081526B"/>
    <w:rsid w:val="008A59C5"/>
    <w:rsid w:val="008A64AA"/>
    <w:rsid w:val="008D06FB"/>
    <w:rsid w:val="008D33C8"/>
    <w:rsid w:val="008E07F0"/>
    <w:rsid w:val="008E18EB"/>
    <w:rsid w:val="00904640"/>
    <w:rsid w:val="009611B3"/>
    <w:rsid w:val="00972F72"/>
    <w:rsid w:val="009E5AF3"/>
    <w:rsid w:val="00A037EB"/>
    <w:rsid w:val="00A201C4"/>
    <w:rsid w:val="00A21029"/>
    <w:rsid w:val="00A26443"/>
    <w:rsid w:val="00AD5BDC"/>
    <w:rsid w:val="00B2400F"/>
    <w:rsid w:val="00B33DB0"/>
    <w:rsid w:val="00B35FE9"/>
    <w:rsid w:val="00B40111"/>
    <w:rsid w:val="00B42EA2"/>
    <w:rsid w:val="00B5766D"/>
    <w:rsid w:val="00B653CA"/>
    <w:rsid w:val="00B7536C"/>
    <w:rsid w:val="00BB0ACF"/>
    <w:rsid w:val="00BF0CF4"/>
    <w:rsid w:val="00C24B2E"/>
    <w:rsid w:val="00C255C1"/>
    <w:rsid w:val="00C27619"/>
    <w:rsid w:val="00C40B17"/>
    <w:rsid w:val="00C61F44"/>
    <w:rsid w:val="00C63651"/>
    <w:rsid w:val="00C67797"/>
    <w:rsid w:val="00C90CEB"/>
    <w:rsid w:val="00D533DA"/>
    <w:rsid w:val="00D6322F"/>
    <w:rsid w:val="00D769EB"/>
    <w:rsid w:val="00DB1EE4"/>
    <w:rsid w:val="00DB74B0"/>
    <w:rsid w:val="00DE36C9"/>
    <w:rsid w:val="00E06C4C"/>
    <w:rsid w:val="00E11608"/>
    <w:rsid w:val="00E11C04"/>
    <w:rsid w:val="00E12C72"/>
    <w:rsid w:val="00E2211C"/>
    <w:rsid w:val="00E56C08"/>
    <w:rsid w:val="00E6284E"/>
    <w:rsid w:val="00E70DC4"/>
    <w:rsid w:val="00E86864"/>
    <w:rsid w:val="00E95814"/>
    <w:rsid w:val="00EA0D7B"/>
    <w:rsid w:val="00EB1EEE"/>
    <w:rsid w:val="00EC702B"/>
    <w:rsid w:val="00F0015E"/>
    <w:rsid w:val="00F11747"/>
    <w:rsid w:val="00F32D1E"/>
    <w:rsid w:val="00FD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BC7"/>
    <w:rPr>
      <w:b/>
      <w:bCs/>
    </w:rPr>
  </w:style>
  <w:style w:type="table" w:styleId="a5">
    <w:name w:val="Table Grid"/>
    <w:basedOn w:val="a1"/>
    <w:uiPriority w:val="59"/>
    <w:rsid w:val="007D3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7D3AC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D3ACF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7">
    <w:name w:val="footnote reference"/>
    <w:basedOn w:val="a0"/>
    <w:uiPriority w:val="99"/>
    <w:semiHidden/>
    <w:unhideWhenUsed/>
    <w:rsid w:val="007D3ACF"/>
    <w:rPr>
      <w:vertAlign w:val="superscript"/>
    </w:rPr>
  </w:style>
  <w:style w:type="paragraph" w:customStyle="1" w:styleId="ConsPlusTitle">
    <w:name w:val="ConsPlusTitle"/>
    <w:rsid w:val="007D3A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A0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037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037EB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015E"/>
  </w:style>
  <w:style w:type="paragraph" w:styleId="ae">
    <w:name w:val="footer"/>
    <w:basedOn w:val="a"/>
    <w:link w:val="af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015E"/>
  </w:style>
  <w:style w:type="character" w:styleId="af0">
    <w:name w:val="Hyperlink"/>
    <w:basedOn w:val="a0"/>
    <w:uiPriority w:val="99"/>
    <w:unhideWhenUsed/>
    <w:rsid w:val="00005E23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005E23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1804C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0BC7"/>
    <w:rPr>
      <w:b/>
      <w:bCs/>
    </w:rPr>
  </w:style>
  <w:style w:type="table" w:styleId="a5">
    <w:name w:val="Table Grid"/>
    <w:basedOn w:val="a1"/>
    <w:uiPriority w:val="59"/>
    <w:rsid w:val="007D3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"/>
    <w:rsid w:val="007D3ACF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D3ACF"/>
    <w:pPr>
      <w:shd w:val="clear" w:color="auto" w:fill="FFFFFF"/>
      <w:spacing w:after="0" w:line="0" w:lineRule="atLeast"/>
    </w:pPr>
    <w:rPr>
      <w:sz w:val="27"/>
      <w:szCs w:val="27"/>
    </w:rPr>
  </w:style>
  <w:style w:type="character" w:styleId="a7">
    <w:name w:val="footnote reference"/>
    <w:basedOn w:val="a0"/>
    <w:uiPriority w:val="99"/>
    <w:semiHidden/>
    <w:unhideWhenUsed/>
    <w:rsid w:val="007D3ACF"/>
    <w:rPr>
      <w:vertAlign w:val="superscript"/>
    </w:rPr>
  </w:style>
  <w:style w:type="paragraph" w:customStyle="1" w:styleId="ConsPlusTitle">
    <w:name w:val="ConsPlusTitle"/>
    <w:rsid w:val="007D3A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F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0A0D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A037EB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037EB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015E"/>
  </w:style>
  <w:style w:type="paragraph" w:styleId="ae">
    <w:name w:val="footer"/>
    <w:basedOn w:val="a"/>
    <w:link w:val="af"/>
    <w:uiPriority w:val="99"/>
    <w:unhideWhenUsed/>
    <w:rsid w:val="00F0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015E"/>
  </w:style>
  <w:style w:type="character" w:styleId="af0">
    <w:name w:val="Hyperlink"/>
    <w:basedOn w:val="a0"/>
    <w:uiPriority w:val="99"/>
    <w:unhideWhenUsed/>
    <w:rsid w:val="00005E23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005E23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1804C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903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0134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epzdrav.tomsk.gov.ru/antimonopolnyj-komplaen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epzdrav.tomsk.gov.ru/antimonopolnyj-komplaen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epzdrav.tomsk.gov.ru/antimonopolnyj-komplaens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depzdrav.tomsk.gov.ru/antimonopolnyj-komplaen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epzdrav.tomsk.gov.ru/antimonopolnyj-komplaen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61C45-0849-4014-BAD0-23B8E0410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4461</TotalTime>
  <Pages>4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Власова</dc:creator>
  <cp:lastModifiedBy>Небера Альфия Асхатовна</cp:lastModifiedBy>
  <cp:revision>10</cp:revision>
  <cp:lastPrinted>2024-02-19T09:11:00Z</cp:lastPrinted>
  <dcterms:created xsi:type="dcterms:W3CDTF">2024-02-16T04:13:00Z</dcterms:created>
  <dcterms:modified xsi:type="dcterms:W3CDTF">2025-01-15T05:08:00Z</dcterms:modified>
</cp:coreProperties>
</file>